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B79F5" w:rsidR="00FB79F5" w:rsidP="00FB79F5" w:rsidRDefault="00FB79F5" w14:paraId="7AC116B4" w14:textId="77777777">
      <w:pPr>
        <w:pStyle w:val="Titre1"/>
        <w:pBdr>
          <w:bottom w:val="single" w:color="AF3C43" w:sz="6" w:space="2"/>
        </w:pBdr>
        <w:shd w:val="clear" w:color="auto" w:fill="FFFFFF"/>
        <w:spacing w:after="48"/>
        <w:rPr>
          <w:rFonts w:ascii="Arial" w:hAnsi="Arial" w:cs="Arial"/>
          <w:color w:val="333333"/>
          <w:sz w:val="46"/>
          <w:szCs w:val="46"/>
          <w:lang w:val="fr-CA"/>
        </w:rPr>
      </w:pPr>
      <w:r w:rsidRPr="5382AF81" w:rsidR="00FB79F5">
        <w:rPr>
          <w:rFonts w:ascii="Arial" w:hAnsi="Arial" w:cs="Arial"/>
          <w:color w:val="333333"/>
          <w:sz w:val="46"/>
          <w:szCs w:val="46"/>
          <w:lang w:val="fr-CA"/>
        </w:rPr>
        <w:t>Cadre de référence</w:t>
      </w:r>
    </w:p>
    <w:p w:rsidR="00FB79F5" w:rsidP="00FB79F5" w:rsidRDefault="00FB79F5" w14:paraId="62755595" w14:textId="77777777">
      <w:pPr>
        <w:pStyle w:val="Titre2"/>
        <w:shd w:val="clear" w:color="auto" w:fill="FFFFFF"/>
        <w:spacing w:before="570" w:after="173"/>
        <w:rPr>
          <w:rFonts w:ascii="Arial" w:hAnsi="Arial" w:cs="Arial"/>
          <w:color w:val="333333"/>
          <w:sz w:val="54"/>
          <w:szCs w:val="54"/>
        </w:rPr>
      </w:pPr>
      <w:r>
        <w:rPr>
          <w:rFonts w:ascii="Arial" w:hAnsi="Arial" w:cs="Arial"/>
          <w:color w:val="333333"/>
          <w:sz w:val="54"/>
          <w:szCs w:val="54"/>
        </w:rPr>
        <w:t>Contents</w:t>
      </w:r>
    </w:p>
    <w:p w:rsidRPr="00FB79F5" w:rsidR="00FB79F5" w:rsidP="00FB79F5" w:rsidRDefault="00FB79F5" w14:paraId="4A6127FE" w14:textId="77777777">
      <w:pPr>
        <w:numPr>
          <w:ilvl w:val="0"/>
          <w:numId w:val="1"/>
        </w:numPr>
        <w:shd w:val="clear" w:color="auto" w:fill="FFFFFF"/>
        <w:spacing w:before="100" w:beforeAutospacing="1" w:after="100" w:afterAutospacing="1"/>
        <w:rPr>
          <w:rFonts w:ascii="Arial" w:hAnsi="Arial" w:cs="Arial"/>
          <w:color w:val="333333"/>
          <w:sz w:val="30"/>
          <w:szCs w:val="30"/>
          <w:lang w:val="fr-CA"/>
        </w:rPr>
      </w:pPr>
      <w:hyperlink w:history="1" w:anchor="1" r:id="rId9">
        <w:r w:rsidRPr="00FB79F5">
          <w:rPr>
            <w:rStyle w:val="Lienhypertexte"/>
            <w:rFonts w:ascii="Arial" w:hAnsi="Arial" w:cs="Arial"/>
            <w:color w:val="284162"/>
            <w:sz w:val="30"/>
            <w:szCs w:val="30"/>
            <w:lang w:val="fr-CA"/>
          </w:rPr>
          <w:t>Communauté nationale des gestionnaires – Charte nationale</w:t>
        </w:r>
      </w:hyperlink>
    </w:p>
    <w:p w:rsidR="00FB79F5" w:rsidP="00FB79F5" w:rsidRDefault="00FB79F5" w14:paraId="0C482693" w14:textId="77777777">
      <w:pPr>
        <w:numPr>
          <w:ilvl w:val="0"/>
          <w:numId w:val="1"/>
        </w:numPr>
        <w:shd w:val="clear" w:color="auto" w:fill="FFFFFF"/>
        <w:spacing w:before="100" w:beforeAutospacing="1" w:after="100" w:afterAutospacing="1"/>
        <w:rPr>
          <w:rFonts w:ascii="Arial" w:hAnsi="Arial" w:cs="Arial"/>
          <w:color w:val="333333"/>
          <w:sz w:val="30"/>
          <w:szCs w:val="30"/>
        </w:rPr>
      </w:pPr>
      <w:hyperlink w:history="1" w:anchor="2" r:id="rId10">
        <w:r>
          <w:rPr>
            <w:rStyle w:val="Lienhypertexte"/>
            <w:rFonts w:ascii="Arial" w:hAnsi="Arial" w:cs="Arial"/>
            <w:color w:val="284162"/>
            <w:sz w:val="30"/>
            <w:szCs w:val="30"/>
          </w:rPr>
          <w:t>Vision</w:t>
        </w:r>
      </w:hyperlink>
    </w:p>
    <w:p w:rsidR="00FB79F5" w:rsidP="00FB79F5" w:rsidRDefault="00FB79F5" w14:paraId="46FC8D13" w14:textId="77777777">
      <w:pPr>
        <w:numPr>
          <w:ilvl w:val="0"/>
          <w:numId w:val="1"/>
        </w:numPr>
        <w:shd w:val="clear" w:color="auto" w:fill="FFFFFF"/>
        <w:spacing w:before="100" w:beforeAutospacing="1" w:after="100" w:afterAutospacing="1"/>
        <w:rPr>
          <w:rFonts w:ascii="Arial" w:hAnsi="Arial" w:cs="Arial"/>
          <w:color w:val="333333"/>
          <w:sz w:val="30"/>
          <w:szCs w:val="30"/>
        </w:rPr>
      </w:pPr>
      <w:hyperlink w:history="1" w:anchor="3" r:id="rId11">
        <w:r>
          <w:rPr>
            <w:rStyle w:val="Lienhypertexte"/>
            <w:rFonts w:ascii="Arial" w:hAnsi="Arial" w:cs="Arial"/>
            <w:color w:val="284162"/>
            <w:sz w:val="30"/>
            <w:szCs w:val="30"/>
          </w:rPr>
          <w:t>Énoncé de mission</w:t>
        </w:r>
      </w:hyperlink>
    </w:p>
    <w:p w:rsidR="00FB79F5" w:rsidP="00FB79F5" w:rsidRDefault="00FB79F5" w14:paraId="61BCEA2B" w14:textId="77777777">
      <w:pPr>
        <w:numPr>
          <w:ilvl w:val="0"/>
          <w:numId w:val="1"/>
        </w:numPr>
        <w:shd w:val="clear" w:color="auto" w:fill="FFFFFF"/>
        <w:spacing w:before="100" w:beforeAutospacing="1" w:after="100" w:afterAutospacing="1"/>
        <w:rPr>
          <w:rFonts w:ascii="Arial" w:hAnsi="Arial" w:cs="Arial"/>
          <w:color w:val="333333"/>
          <w:sz w:val="30"/>
          <w:szCs w:val="30"/>
        </w:rPr>
      </w:pPr>
      <w:hyperlink w:history="1" w:anchor="4" r:id="rId12">
        <w:r>
          <w:rPr>
            <w:rStyle w:val="Lienhypertexte"/>
            <w:rFonts w:ascii="Arial" w:hAnsi="Arial" w:cs="Arial"/>
            <w:color w:val="284162"/>
            <w:sz w:val="30"/>
            <w:szCs w:val="30"/>
          </w:rPr>
          <w:t>Objectifs stratégiques</w:t>
        </w:r>
      </w:hyperlink>
    </w:p>
    <w:p w:rsidR="00FB79F5" w:rsidP="00FB79F5" w:rsidRDefault="00FB79F5" w14:paraId="27704C6A" w14:textId="77777777">
      <w:pPr>
        <w:numPr>
          <w:ilvl w:val="1"/>
          <w:numId w:val="1"/>
        </w:numPr>
        <w:shd w:val="clear" w:color="auto" w:fill="FFFFFF"/>
        <w:spacing w:before="100" w:beforeAutospacing="1" w:after="100" w:afterAutospacing="1"/>
        <w:rPr>
          <w:rFonts w:ascii="Arial" w:hAnsi="Arial" w:cs="Arial"/>
          <w:color w:val="333333"/>
          <w:sz w:val="30"/>
          <w:szCs w:val="30"/>
        </w:rPr>
      </w:pPr>
      <w:hyperlink w:history="1" w:anchor="4a" r:id="rId13">
        <w:r>
          <w:rPr>
            <w:rStyle w:val="Lienhypertexte"/>
            <w:rFonts w:ascii="Arial" w:hAnsi="Arial" w:cs="Arial"/>
            <w:color w:val="284162"/>
            <w:sz w:val="30"/>
            <w:szCs w:val="30"/>
          </w:rPr>
          <w:t>Voix</w:t>
        </w:r>
      </w:hyperlink>
    </w:p>
    <w:p w:rsidR="00FB79F5" w:rsidP="00FB79F5" w:rsidRDefault="00FB79F5" w14:paraId="1A303B5A" w14:textId="77777777">
      <w:pPr>
        <w:numPr>
          <w:ilvl w:val="1"/>
          <w:numId w:val="1"/>
        </w:numPr>
        <w:shd w:val="clear" w:color="auto" w:fill="FFFFFF"/>
        <w:spacing w:before="100" w:beforeAutospacing="1" w:after="100" w:afterAutospacing="1"/>
        <w:rPr>
          <w:rFonts w:ascii="Arial" w:hAnsi="Arial" w:cs="Arial"/>
          <w:color w:val="333333"/>
          <w:sz w:val="30"/>
          <w:szCs w:val="30"/>
        </w:rPr>
      </w:pPr>
      <w:hyperlink w:history="1" w:anchor="4b" r:id="rId14">
        <w:r>
          <w:rPr>
            <w:rStyle w:val="Lienhypertexte"/>
            <w:rFonts w:ascii="Arial" w:hAnsi="Arial" w:cs="Arial"/>
            <w:color w:val="284162"/>
            <w:sz w:val="30"/>
            <w:szCs w:val="30"/>
          </w:rPr>
          <w:t>Collaboration et création des liens</w:t>
        </w:r>
      </w:hyperlink>
    </w:p>
    <w:p w:rsidR="00FB79F5" w:rsidP="00FB79F5" w:rsidRDefault="00FB79F5" w14:paraId="4761B20E" w14:textId="77777777">
      <w:pPr>
        <w:numPr>
          <w:ilvl w:val="1"/>
          <w:numId w:val="1"/>
        </w:numPr>
        <w:shd w:val="clear" w:color="auto" w:fill="FFFFFF"/>
        <w:spacing w:before="100" w:beforeAutospacing="1" w:after="100" w:afterAutospacing="1"/>
        <w:rPr>
          <w:rFonts w:ascii="Arial" w:hAnsi="Arial" w:cs="Arial"/>
          <w:color w:val="333333"/>
          <w:sz w:val="30"/>
          <w:szCs w:val="30"/>
        </w:rPr>
      </w:pPr>
      <w:hyperlink w:history="1" w:anchor="4c" r:id="rId15">
        <w:r>
          <w:rPr>
            <w:rStyle w:val="Lienhypertexte"/>
            <w:rFonts w:ascii="Arial" w:hAnsi="Arial" w:cs="Arial"/>
            <w:color w:val="284162"/>
            <w:sz w:val="30"/>
            <w:szCs w:val="30"/>
          </w:rPr>
          <w:t>Sensibilisation et mobilisation</w:t>
        </w:r>
      </w:hyperlink>
    </w:p>
    <w:p w:rsidR="00FB79F5" w:rsidP="00FB79F5" w:rsidRDefault="00FB79F5" w14:paraId="09F88C12" w14:textId="77777777">
      <w:pPr>
        <w:numPr>
          <w:ilvl w:val="1"/>
          <w:numId w:val="1"/>
        </w:numPr>
        <w:shd w:val="clear" w:color="auto" w:fill="FFFFFF"/>
        <w:spacing w:before="100" w:beforeAutospacing="1" w:after="100" w:afterAutospacing="1"/>
        <w:rPr>
          <w:rFonts w:ascii="Arial" w:hAnsi="Arial" w:cs="Arial"/>
          <w:color w:val="333333"/>
          <w:sz w:val="30"/>
          <w:szCs w:val="30"/>
        </w:rPr>
      </w:pPr>
      <w:hyperlink w:history="1" w:anchor="4d" r:id="rId16">
        <w:r>
          <w:rPr>
            <w:rStyle w:val="Lienhypertexte"/>
            <w:rFonts w:ascii="Arial" w:hAnsi="Arial" w:cs="Arial"/>
            <w:color w:val="284162"/>
            <w:sz w:val="30"/>
            <w:szCs w:val="30"/>
          </w:rPr>
          <w:t>Renouvellement</w:t>
        </w:r>
      </w:hyperlink>
    </w:p>
    <w:p w:rsidR="00FB79F5" w:rsidP="00FB79F5" w:rsidRDefault="00FB79F5" w14:paraId="1F223EDF" w14:textId="77777777">
      <w:pPr>
        <w:numPr>
          <w:ilvl w:val="0"/>
          <w:numId w:val="1"/>
        </w:numPr>
        <w:shd w:val="clear" w:color="auto" w:fill="FFFFFF"/>
        <w:spacing w:before="100" w:beforeAutospacing="1" w:after="100" w:afterAutospacing="1"/>
        <w:rPr>
          <w:rFonts w:ascii="Arial" w:hAnsi="Arial" w:cs="Arial"/>
          <w:color w:val="333333"/>
          <w:sz w:val="30"/>
          <w:szCs w:val="30"/>
        </w:rPr>
      </w:pPr>
      <w:hyperlink w:history="1" w:anchor="5" r:id="rId17">
        <w:r>
          <w:rPr>
            <w:rStyle w:val="Lienhypertexte"/>
            <w:rFonts w:ascii="Arial" w:hAnsi="Arial" w:cs="Arial"/>
            <w:color w:val="284162"/>
            <w:sz w:val="30"/>
            <w:szCs w:val="30"/>
          </w:rPr>
          <w:t>Définitions</w:t>
        </w:r>
      </w:hyperlink>
    </w:p>
    <w:p w:rsidR="00FB79F5" w:rsidP="00FB79F5" w:rsidRDefault="00FB79F5" w14:paraId="7FD2AA8E" w14:textId="77777777">
      <w:pPr>
        <w:numPr>
          <w:ilvl w:val="1"/>
          <w:numId w:val="1"/>
        </w:numPr>
        <w:shd w:val="clear" w:color="auto" w:fill="FFFFFF"/>
        <w:spacing w:before="100" w:beforeAutospacing="1" w:after="100" w:afterAutospacing="1"/>
        <w:rPr>
          <w:rFonts w:ascii="Arial" w:hAnsi="Arial" w:cs="Arial"/>
          <w:color w:val="333333"/>
          <w:sz w:val="30"/>
          <w:szCs w:val="30"/>
        </w:rPr>
      </w:pPr>
      <w:hyperlink w:history="1" w:anchor="5a" r:id="rId18">
        <w:r>
          <w:rPr>
            <w:rStyle w:val="Lienhypertexte"/>
            <w:rFonts w:ascii="Arial" w:hAnsi="Arial" w:cs="Arial"/>
            <w:color w:val="284162"/>
            <w:sz w:val="30"/>
            <w:szCs w:val="30"/>
          </w:rPr>
          <w:t>Gestionnaire</w:t>
        </w:r>
      </w:hyperlink>
    </w:p>
    <w:p w:rsidR="00FB79F5" w:rsidP="00FB79F5" w:rsidRDefault="00FB79F5" w14:paraId="4FE5F69B" w14:textId="77777777">
      <w:pPr>
        <w:numPr>
          <w:ilvl w:val="1"/>
          <w:numId w:val="1"/>
        </w:numPr>
        <w:shd w:val="clear" w:color="auto" w:fill="FFFFFF"/>
        <w:spacing w:before="100" w:beforeAutospacing="1" w:after="100" w:afterAutospacing="1"/>
        <w:rPr>
          <w:rFonts w:ascii="Arial" w:hAnsi="Arial" w:cs="Arial"/>
          <w:color w:val="333333"/>
          <w:sz w:val="30"/>
          <w:szCs w:val="30"/>
        </w:rPr>
      </w:pPr>
      <w:hyperlink w:history="1" w:anchor="5b" r:id="rId19">
        <w:r>
          <w:rPr>
            <w:rStyle w:val="Lienhypertexte"/>
            <w:rFonts w:ascii="Arial" w:hAnsi="Arial" w:cs="Arial"/>
            <w:color w:val="284162"/>
            <w:sz w:val="30"/>
            <w:szCs w:val="30"/>
          </w:rPr>
          <w:t>Représentants ministériels</w:t>
        </w:r>
      </w:hyperlink>
    </w:p>
    <w:p w:rsidR="00FB79F5" w:rsidP="00FB79F5" w:rsidRDefault="00FB79F5" w14:paraId="44327D3D" w14:textId="77777777">
      <w:pPr>
        <w:numPr>
          <w:ilvl w:val="0"/>
          <w:numId w:val="1"/>
        </w:numPr>
        <w:shd w:val="clear" w:color="auto" w:fill="FFFFFF"/>
        <w:spacing w:before="100" w:beforeAutospacing="1" w:after="100" w:afterAutospacing="1"/>
        <w:rPr>
          <w:rFonts w:ascii="Arial" w:hAnsi="Arial" w:cs="Arial"/>
          <w:color w:val="333333"/>
          <w:sz w:val="30"/>
          <w:szCs w:val="30"/>
        </w:rPr>
      </w:pPr>
      <w:hyperlink w:history="1" w:anchor="6" r:id="rId20">
        <w:r>
          <w:rPr>
            <w:rStyle w:val="Lienhypertexte"/>
            <w:rFonts w:ascii="Arial" w:hAnsi="Arial" w:cs="Arial"/>
            <w:color w:val="284162"/>
            <w:sz w:val="30"/>
            <w:szCs w:val="30"/>
          </w:rPr>
          <w:t>Structure de gouvernance</w:t>
        </w:r>
      </w:hyperlink>
    </w:p>
    <w:p w:rsidR="00FB79F5" w:rsidP="00FB79F5" w:rsidRDefault="00FB79F5" w14:paraId="5FFB5A56" w14:textId="77777777">
      <w:pPr>
        <w:numPr>
          <w:ilvl w:val="1"/>
          <w:numId w:val="1"/>
        </w:numPr>
        <w:shd w:val="clear" w:color="auto" w:fill="FFFFFF"/>
        <w:spacing w:before="100" w:beforeAutospacing="1" w:after="100" w:afterAutospacing="1"/>
        <w:rPr>
          <w:rFonts w:ascii="Arial" w:hAnsi="Arial" w:cs="Arial"/>
          <w:color w:val="333333"/>
          <w:sz w:val="30"/>
          <w:szCs w:val="30"/>
        </w:rPr>
      </w:pPr>
      <w:hyperlink w:history="1" w:anchor="6a" r:id="rId21">
        <w:r>
          <w:rPr>
            <w:rStyle w:val="Lienhypertexte"/>
            <w:rFonts w:ascii="Arial" w:hAnsi="Arial" w:cs="Arial"/>
            <w:color w:val="284162"/>
            <w:sz w:val="30"/>
            <w:szCs w:val="30"/>
          </w:rPr>
          <w:t>Diagramme illustrant la gouvernance</w:t>
        </w:r>
      </w:hyperlink>
    </w:p>
    <w:p w:rsidR="00FB79F5" w:rsidP="00FB79F5" w:rsidRDefault="00FB79F5" w14:paraId="48C57287" w14:textId="77777777">
      <w:pPr>
        <w:numPr>
          <w:ilvl w:val="1"/>
          <w:numId w:val="1"/>
        </w:numPr>
        <w:shd w:val="clear" w:color="auto" w:fill="FFFFFF"/>
        <w:spacing w:before="100" w:beforeAutospacing="1" w:after="100" w:afterAutospacing="1"/>
        <w:rPr>
          <w:rFonts w:ascii="Arial" w:hAnsi="Arial" w:cs="Arial"/>
          <w:color w:val="333333"/>
          <w:sz w:val="30"/>
          <w:szCs w:val="30"/>
        </w:rPr>
      </w:pPr>
      <w:hyperlink w:history="1" w:anchor="6b" r:id="rId22">
        <w:r>
          <w:rPr>
            <w:rStyle w:val="Lienhypertexte"/>
            <w:rFonts w:ascii="Arial" w:hAnsi="Arial" w:cs="Arial"/>
            <w:color w:val="284162"/>
            <w:sz w:val="30"/>
            <w:szCs w:val="30"/>
          </w:rPr>
          <w:t>Champions de la CNG</w:t>
        </w:r>
      </w:hyperlink>
    </w:p>
    <w:p w:rsidR="00FB79F5" w:rsidP="00FB79F5" w:rsidRDefault="00FB79F5" w14:paraId="59C7845A" w14:textId="77777777">
      <w:pPr>
        <w:numPr>
          <w:ilvl w:val="2"/>
          <w:numId w:val="1"/>
        </w:numPr>
        <w:shd w:val="clear" w:color="auto" w:fill="FFFFFF"/>
        <w:spacing w:before="100" w:beforeAutospacing="1" w:after="100" w:afterAutospacing="1"/>
        <w:rPr>
          <w:rFonts w:ascii="Arial" w:hAnsi="Arial" w:cs="Arial"/>
          <w:color w:val="333333"/>
          <w:sz w:val="30"/>
          <w:szCs w:val="30"/>
        </w:rPr>
      </w:pPr>
      <w:hyperlink w:history="1" w:anchor="6bi" r:id="rId23">
        <w:r>
          <w:rPr>
            <w:rStyle w:val="Lienhypertexte"/>
            <w:rFonts w:ascii="Arial" w:hAnsi="Arial" w:cs="Arial"/>
            <w:color w:val="284162"/>
            <w:sz w:val="30"/>
            <w:szCs w:val="30"/>
          </w:rPr>
          <w:t>Sous-ministre champion</w:t>
        </w:r>
      </w:hyperlink>
    </w:p>
    <w:p w:rsidR="00FB79F5" w:rsidP="00FB79F5" w:rsidRDefault="00FB79F5" w14:paraId="562D4C55" w14:textId="77777777">
      <w:pPr>
        <w:numPr>
          <w:ilvl w:val="2"/>
          <w:numId w:val="1"/>
        </w:numPr>
        <w:shd w:val="clear" w:color="auto" w:fill="FFFFFF"/>
        <w:spacing w:before="100" w:beforeAutospacing="1" w:after="100" w:afterAutospacing="1"/>
        <w:rPr>
          <w:rFonts w:ascii="Arial" w:hAnsi="Arial" w:cs="Arial"/>
          <w:color w:val="333333"/>
          <w:sz w:val="30"/>
          <w:szCs w:val="30"/>
        </w:rPr>
      </w:pPr>
      <w:hyperlink w:history="1" w:anchor="6bii" r:id="rId24">
        <w:r>
          <w:rPr>
            <w:rStyle w:val="Lienhypertexte"/>
            <w:rFonts w:ascii="Arial" w:hAnsi="Arial" w:cs="Arial"/>
            <w:color w:val="284162"/>
            <w:sz w:val="30"/>
            <w:szCs w:val="30"/>
          </w:rPr>
          <w:t>Champions ministériels</w:t>
        </w:r>
      </w:hyperlink>
    </w:p>
    <w:p w:rsidR="00FB79F5" w:rsidP="00FB79F5" w:rsidRDefault="00FB79F5" w14:paraId="22D63857" w14:textId="77777777">
      <w:pPr>
        <w:numPr>
          <w:ilvl w:val="2"/>
          <w:numId w:val="1"/>
        </w:numPr>
        <w:shd w:val="clear" w:color="auto" w:fill="FFFFFF"/>
        <w:spacing w:before="100" w:beforeAutospacing="1" w:after="100" w:afterAutospacing="1"/>
        <w:rPr>
          <w:rFonts w:ascii="Arial" w:hAnsi="Arial" w:cs="Arial"/>
          <w:color w:val="333333"/>
          <w:sz w:val="30"/>
          <w:szCs w:val="30"/>
        </w:rPr>
      </w:pPr>
      <w:hyperlink w:history="1" w:anchor="6biii" r:id="rId25">
        <w:r>
          <w:rPr>
            <w:rStyle w:val="Lienhypertexte"/>
            <w:rFonts w:ascii="Arial" w:hAnsi="Arial" w:cs="Arial"/>
            <w:color w:val="284162"/>
            <w:sz w:val="30"/>
            <w:szCs w:val="30"/>
          </w:rPr>
          <w:t>Champions régionaux de la CNG</w:t>
        </w:r>
      </w:hyperlink>
    </w:p>
    <w:p w:rsidR="00FB79F5" w:rsidP="00FB79F5" w:rsidRDefault="00FB79F5" w14:paraId="0F3C24D2" w14:textId="77777777">
      <w:pPr>
        <w:numPr>
          <w:ilvl w:val="1"/>
          <w:numId w:val="1"/>
        </w:numPr>
        <w:shd w:val="clear" w:color="auto" w:fill="FFFFFF"/>
        <w:spacing w:before="100" w:beforeAutospacing="1" w:after="100" w:afterAutospacing="1"/>
        <w:rPr>
          <w:rFonts w:ascii="Arial" w:hAnsi="Arial" w:cs="Arial"/>
          <w:color w:val="333333"/>
          <w:sz w:val="30"/>
          <w:szCs w:val="30"/>
        </w:rPr>
      </w:pPr>
      <w:hyperlink w:history="1" w:anchor="6c" r:id="rId26">
        <w:r>
          <w:rPr>
            <w:rStyle w:val="Lienhypertexte"/>
            <w:rFonts w:ascii="Arial" w:hAnsi="Arial" w:cs="Arial"/>
            <w:color w:val="284162"/>
            <w:sz w:val="30"/>
            <w:szCs w:val="30"/>
          </w:rPr>
          <w:t>Comités consultatifs de la CNG</w:t>
        </w:r>
      </w:hyperlink>
    </w:p>
    <w:p w:rsidR="00FB79F5" w:rsidP="00FB79F5" w:rsidRDefault="00FB79F5" w14:paraId="115D3D25" w14:textId="77777777">
      <w:pPr>
        <w:numPr>
          <w:ilvl w:val="2"/>
          <w:numId w:val="1"/>
        </w:numPr>
        <w:shd w:val="clear" w:color="auto" w:fill="FFFFFF"/>
        <w:spacing w:before="100" w:beforeAutospacing="1" w:after="100" w:afterAutospacing="1"/>
        <w:rPr>
          <w:rFonts w:ascii="Arial" w:hAnsi="Arial" w:cs="Arial"/>
          <w:color w:val="333333"/>
          <w:sz w:val="30"/>
          <w:szCs w:val="30"/>
        </w:rPr>
      </w:pPr>
      <w:hyperlink w:history="1" w:anchor="6ci" r:id="rId27">
        <w:r>
          <w:rPr>
            <w:rStyle w:val="Lienhypertexte"/>
            <w:rFonts w:ascii="Arial" w:hAnsi="Arial" w:cs="Arial"/>
            <w:color w:val="284162"/>
            <w:sz w:val="30"/>
            <w:szCs w:val="30"/>
          </w:rPr>
          <w:t>Conseil consultatif des SMA</w:t>
        </w:r>
      </w:hyperlink>
    </w:p>
    <w:p w:rsidR="00FB79F5" w:rsidP="00FB79F5" w:rsidRDefault="00FB79F5" w14:paraId="40FF7867" w14:textId="77777777">
      <w:pPr>
        <w:numPr>
          <w:ilvl w:val="2"/>
          <w:numId w:val="1"/>
        </w:numPr>
        <w:shd w:val="clear" w:color="auto" w:fill="FFFFFF"/>
        <w:spacing w:before="100" w:beforeAutospacing="1" w:after="100" w:afterAutospacing="1"/>
        <w:rPr>
          <w:rFonts w:ascii="Arial" w:hAnsi="Arial" w:cs="Arial"/>
          <w:color w:val="333333"/>
          <w:sz w:val="30"/>
          <w:szCs w:val="30"/>
        </w:rPr>
      </w:pPr>
      <w:hyperlink w:history="1" w:anchor="6cii" r:id="rId28">
        <w:r>
          <w:rPr>
            <w:rStyle w:val="Lienhypertexte"/>
            <w:rFonts w:ascii="Arial" w:hAnsi="Arial" w:cs="Arial"/>
            <w:color w:val="284162"/>
            <w:sz w:val="30"/>
            <w:szCs w:val="30"/>
          </w:rPr>
          <w:t>Conseil consultatif des gestionnaires</w:t>
        </w:r>
      </w:hyperlink>
    </w:p>
    <w:p w:rsidRPr="00FB79F5" w:rsidR="00FB79F5" w:rsidP="00FB79F5" w:rsidRDefault="00FB79F5" w14:paraId="23BAD798" w14:textId="77777777">
      <w:pPr>
        <w:numPr>
          <w:ilvl w:val="2"/>
          <w:numId w:val="1"/>
        </w:numPr>
        <w:shd w:val="clear" w:color="auto" w:fill="FFFFFF"/>
        <w:spacing w:before="100" w:beforeAutospacing="1" w:after="100" w:afterAutospacing="1"/>
        <w:rPr>
          <w:rFonts w:ascii="Arial" w:hAnsi="Arial" w:cs="Arial"/>
          <w:color w:val="333333"/>
          <w:sz w:val="30"/>
          <w:szCs w:val="30"/>
          <w:lang w:val="fr-CA"/>
        </w:rPr>
      </w:pPr>
      <w:hyperlink w:history="1" w:anchor="6ciii" r:id="rId29">
        <w:r w:rsidRPr="00FB79F5">
          <w:rPr>
            <w:rStyle w:val="Lienhypertexte"/>
            <w:rFonts w:ascii="Arial" w:hAnsi="Arial" w:cs="Arial"/>
            <w:color w:val="284162"/>
            <w:sz w:val="30"/>
            <w:szCs w:val="30"/>
            <w:lang w:val="fr-CA"/>
          </w:rPr>
          <w:t>Conseil consultatif régional de la CNG</w:t>
        </w:r>
      </w:hyperlink>
    </w:p>
    <w:p w:rsidR="00FB79F5" w:rsidP="00FB79F5" w:rsidRDefault="00FB79F5" w14:paraId="51EDA355" w14:textId="77777777">
      <w:pPr>
        <w:numPr>
          <w:ilvl w:val="1"/>
          <w:numId w:val="1"/>
        </w:numPr>
        <w:shd w:val="clear" w:color="auto" w:fill="FFFFFF"/>
        <w:spacing w:before="100" w:beforeAutospacing="1" w:after="100" w:afterAutospacing="1"/>
        <w:rPr>
          <w:rFonts w:ascii="Arial" w:hAnsi="Arial" w:cs="Arial"/>
          <w:color w:val="333333"/>
          <w:sz w:val="30"/>
          <w:szCs w:val="30"/>
        </w:rPr>
      </w:pPr>
      <w:hyperlink w:history="1" w:anchor="6d" r:id="rId30">
        <w:r>
          <w:rPr>
            <w:rStyle w:val="Lienhypertexte"/>
            <w:rFonts w:ascii="Arial" w:hAnsi="Arial" w:cs="Arial"/>
            <w:color w:val="284162"/>
            <w:sz w:val="30"/>
            <w:szCs w:val="30"/>
          </w:rPr>
          <w:t>Réseaux des gestionnaires</w:t>
        </w:r>
      </w:hyperlink>
    </w:p>
    <w:p w:rsidR="00FB79F5" w:rsidP="00FB79F5" w:rsidRDefault="00FB79F5" w14:paraId="249FC7CD" w14:textId="77777777">
      <w:pPr>
        <w:numPr>
          <w:ilvl w:val="2"/>
          <w:numId w:val="1"/>
        </w:numPr>
        <w:shd w:val="clear" w:color="auto" w:fill="FFFFFF"/>
        <w:spacing w:before="100" w:beforeAutospacing="1" w:after="100" w:afterAutospacing="1"/>
        <w:rPr>
          <w:rFonts w:ascii="Arial" w:hAnsi="Arial" w:cs="Arial"/>
          <w:color w:val="333333"/>
          <w:sz w:val="30"/>
          <w:szCs w:val="30"/>
        </w:rPr>
      </w:pPr>
      <w:hyperlink w:history="1" w:anchor="6di" r:id="rId31">
        <w:r>
          <w:rPr>
            <w:rStyle w:val="Lienhypertexte"/>
            <w:rFonts w:ascii="Arial" w:hAnsi="Arial" w:cs="Arial"/>
            <w:color w:val="284162"/>
            <w:sz w:val="30"/>
            <w:szCs w:val="30"/>
          </w:rPr>
          <w:t>Secrétariat de la CNG</w:t>
        </w:r>
      </w:hyperlink>
    </w:p>
    <w:p w:rsidR="00FB79F5" w:rsidP="00FB79F5" w:rsidRDefault="00FB79F5" w14:paraId="20C0C7BC" w14:textId="77777777">
      <w:pPr>
        <w:numPr>
          <w:ilvl w:val="2"/>
          <w:numId w:val="1"/>
        </w:numPr>
        <w:shd w:val="clear" w:color="auto" w:fill="FFFFFF"/>
        <w:spacing w:before="100" w:beforeAutospacing="1" w:after="100" w:afterAutospacing="1"/>
        <w:rPr>
          <w:rFonts w:ascii="Arial" w:hAnsi="Arial" w:cs="Arial"/>
          <w:color w:val="333333"/>
          <w:sz w:val="30"/>
          <w:szCs w:val="30"/>
        </w:rPr>
      </w:pPr>
      <w:hyperlink w:history="1" w:anchor="6dii" r:id="rId32">
        <w:r>
          <w:rPr>
            <w:rStyle w:val="Lienhypertexte"/>
            <w:rFonts w:ascii="Arial" w:hAnsi="Arial" w:cs="Arial"/>
            <w:color w:val="284162"/>
            <w:sz w:val="30"/>
            <w:szCs w:val="30"/>
          </w:rPr>
          <w:t>Représentants ministériels</w:t>
        </w:r>
      </w:hyperlink>
    </w:p>
    <w:p w:rsidR="00FB79F5" w:rsidP="00FB79F5" w:rsidRDefault="00FB79F5" w14:paraId="1EBB3CFC" w14:textId="77777777">
      <w:pPr>
        <w:numPr>
          <w:ilvl w:val="2"/>
          <w:numId w:val="1"/>
        </w:numPr>
        <w:shd w:val="clear" w:color="auto" w:fill="FFFFFF"/>
        <w:spacing w:before="100" w:beforeAutospacing="1" w:after="100" w:afterAutospacing="1"/>
        <w:rPr>
          <w:rFonts w:ascii="Arial" w:hAnsi="Arial" w:cs="Arial"/>
          <w:color w:val="333333"/>
          <w:sz w:val="30"/>
          <w:szCs w:val="30"/>
        </w:rPr>
      </w:pPr>
      <w:hyperlink w:history="1" w:anchor="6diii" r:id="rId33">
        <w:r>
          <w:rPr>
            <w:rStyle w:val="Lienhypertexte"/>
            <w:rFonts w:ascii="Arial" w:hAnsi="Arial" w:cs="Arial"/>
            <w:color w:val="284162"/>
            <w:sz w:val="30"/>
            <w:szCs w:val="30"/>
          </w:rPr>
          <w:t>Comités directeurs provinciaux ou régionaux</w:t>
        </w:r>
      </w:hyperlink>
    </w:p>
    <w:p w:rsidRPr="00FB79F5" w:rsidR="00FB79F5" w:rsidP="00FB79F5" w:rsidRDefault="00FB79F5" w14:paraId="101F402E" w14:textId="77777777">
      <w:pPr>
        <w:numPr>
          <w:ilvl w:val="0"/>
          <w:numId w:val="1"/>
        </w:numPr>
        <w:shd w:val="clear" w:color="auto" w:fill="FFFFFF"/>
        <w:spacing w:before="100" w:beforeAutospacing="1" w:after="100" w:afterAutospacing="1"/>
        <w:rPr>
          <w:rFonts w:ascii="Arial" w:hAnsi="Arial" w:cs="Arial"/>
          <w:color w:val="333333"/>
          <w:sz w:val="30"/>
          <w:szCs w:val="30"/>
          <w:lang w:val="fr-CA"/>
        </w:rPr>
      </w:pPr>
      <w:hyperlink w:history="1" w:anchor="7" r:id="rId34">
        <w:r w:rsidRPr="00FB79F5">
          <w:rPr>
            <w:rStyle w:val="Lienhypertexte"/>
            <w:rFonts w:ascii="Arial" w:hAnsi="Arial" w:cs="Arial"/>
            <w:color w:val="284162"/>
            <w:sz w:val="30"/>
            <w:szCs w:val="30"/>
            <w:lang w:val="fr-CA"/>
          </w:rPr>
          <w:t>Fonctions et activités du secrétariat national</w:t>
        </w:r>
      </w:hyperlink>
    </w:p>
    <w:p w:rsidR="00FB79F5" w:rsidP="00FB79F5" w:rsidRDefault="00FB79F5" w14:paraId="19EDD3C5" w14:textId="77777777">
      <w:pPr>
        <w:numPr>
          <w:ilvl w:val="1"/>
          <w:numId w:val="1"/>
        </w:numPr>
        <w:shd w:val="clear" w:color="auto" w:fill="FFFFFF"/>
        <w:spacing w:before="100" w:beforeAutospacing="1" w:after="100" w:afterAutospacing="1"/>
        <w:rPr>
          <w:rFonts w:ascii="Arial" w:hAnsi="Arial" w:cs="Arial"/>
          <w:color w:val="333333"/>
          <w:sz w:val="30"/>
          <w:szCs w:val="30"/>
        </w:rPr>
      </w:pPr>
      <w:hyperlink w:history="1" w:anchor="7a" r:id="rId35">
        <w:r>
          <w:rPr>
            <w:rStyle w:val="Lienhypertexte"/>
            <w:rFonts w:ascii="Arial" w:hAnsi="Arial" w:cs="Arial"/>
            <w:color w:val="284162"/>
            <w:sz w:val="30"/>
            <w:szCs w:val="30"/>
          </w:rPr>
          <w:t>Sélection du secrétariat</w:t>
        </w:r>
      </w:hyperlink>
    </w:p>
    <w:p w:rsidR="00FB79F5" w:rsidP="00FB79F5" w:rsidRDefault="00FB79F5" w14:paraId="53E1E2BD" w14:textId="77777777">
      <w:pPr>
        <w:numPr>
          <w:ilvl w:val="1"/>
          <w:numId w:val="1"/>
        </w:numPr>
        <w:shd w:val="clear" w:color="auto" w:fill="FFFFFF"/>
        <w:spacing w:before="100" w:beforeAutospacing="1" w:after="100" w:afterAutospacing="1"/>
        <w:rPr>
          <w:rFonts w:ascii="Arial" w:hAnsi="Arial" w:cs="Arial"/>
          <w:color w:val="333333"/>
          <w:sz w:val="30"/>
          <w:szCs w:val="30"/>
        </w:rPr>
      </w:pPr>
      <w:hyperlink w:history="1" w:anchor="7b" r:id="rId36">
        <w:r>
          <w:rPr>
            <w:rStyle w:val="Lienhypertexte"/>
            <w:rFonts w:ascii="Arial" w:hAnsi="Arial" w:cs="Arial"/>
            <w:color w:val="284162"/>
            <w:sz w:val="30"/>
            <w:szCs w:val="30"/>
          </w:rPr>
          <w:t>Tâches du secrétariat</w:t>
        </w:r>
      </w:hyperlink>
    </w:p>
    <w:p w:rsidR="00FB79F5" w:rsidP="00FB79F5" w:rsidRDefault="00FB79F5" w14:paraId="1BC45304" w14:textId="77777777">
      <w:pPr>
        <w:numPr>
          <w:ilvl w:val="2"/>
          <w:numId w:val="1"/>
        </w:numPr>
        <w:shd w:val="clear" w:color="auto" w:fill="FFFFFF"/>
        <w:spacing w:before="100" w:beforeAutospacing="1" w:after="100" w:afterAutospacing="1"/>
        <w:rPr>
          <w:rFonts w:ascii="Arial" w:hAnsi="Arial" w:cs="Arial"/>
          <w:color w:val="333333"/>
          <w:sz w:val="30"/>
          <w:szCs w:val="30"/>
        </w:rPr>
      </w:pPr>
      <w:hyperlink w:history="1" w:anchor="7bi" r:id="rId37">
        <w:r>
          <w:rPr>
            <w:rStyle w:val="Lienhypertexte"/>
            <w:rFonts w:ascii="Arial" w:hAnsi="Arial" w:cs="Arial"/>
            <w:color w:val="284162"/>
            <w:sz w:val="30"/>
            <w:szCs w:val="30"/>
          </w:rPr>
          <w:t>Directeur exécutif</w:t>
        </w:r>
      </w:hyperlink>
    </w:p>
    <w:p w:rsidR="00FB79F5" w:rsidP="00FB79F5" w:rsidRDefault="00FB79F5" w14:paraId="55B17893" w14:textId="77777777">
      <w:pPr>
        <w:numPr>
          <w:ilvl w:val="2"/>
          <w:numId w:val="1"/>
        </w:numPr>
        <w:shd w:val="clear" w:color="auto" w:fill="FFFFFF"/>
        <w:spacing w:before="100" w:beforeAutospacing="1" w:after="100" w:afterAutospacing="1"/>
        <w:rPr>
          <w:rFonts w:ascii="Arial" w:hAnsi="Arial" w:cs="Arial"/>
          <w:color w:val="333333"/>
          <w:sz w:val="30"/>
          <w:szCs w:val="30"/>
        </w:rPr>
      </w:pPr>
      <w:hyperlink w:history="1" w:anchor="7bii" r:id="rId38">
        <w:r>
          <w:rPr>
            <w:rStyle w:val="Lienhypertexte"/>
            <w:rFonts w:ascii="Arial" w:hAnsi="Arial" w:cs="Arial"/>
            <w:color w:val="284162"/>
            <w:sz w:val="30"/>
            <w:szCs w:val="30"/>
          </w:rPr>
          <w:t>Gestionnaire administratif</w:t>
        </w:r>
      </w:hyperlink>
    </w:p>
    <w:p w:rsidR="00FB79F5" w:rsidP="00FB79F5" w:rsidRDefault="00FB79F5" w14:paraId="146B7B1E" w14:textId="77777777">
      <w:pPr>
        <w:numPr>
          <w:ilvl w:val="2"/>
          <w:numId w:val="1"/>
        </w:numPr>
        <w:shd w:val="clear" w:color="auto" w:fill="FFFFFF"/>
        <w:spacing w:before="100" w:beforeAutospacing="1" w:after="100" w:afterAutospacing="1"/>
        <w:rPr>
          <w:rFonts w:ascii="Arial" w:hAnsi="Arial" w:cs="Arial"/>
          <w:color w:val="333333"/>
          <w:sz w:val="30"/>
          <w:szCs w:val="30"/>
        </w:rPr>
      </w:pPr>
      <w:hyperlink w:history="1" w:anchor="7biii" r:id="rId39">
        <w:r>
          <w:rPr>
            <w:rStyle w:val="Lienhypertexte"/>
            <w:rFonts w:ascii="Arial" w:hAnsi="Arial" w:cs="Arial"/>
            <w:color w:val="284162"/>
            <w:sz w:val="30"/>
            <w:szCs w:val="30"/>
          </w:rPr>
          <w:t>Adjoint administratif</w:t>
        </w:r>
      </w:hyperlink>
    </w:p>
    <w:p w:rsidR="00FB79F5" w:rsidP="00FB79F5" w:rsidRDefault="00FB79F5" w14:paraId="7A5EEDF5" w14:textId="77777777">
      <w:pPr>
        <w:numPr>
          <w:ilvl w:val="2"/>
          <w:numId w:val="1"/>
        </w:numPr>
        <w:shd w:val="clear" w:color="auto" w:fill="FFFFFF"/>
        <w:spacing w:before="100" w:beforeAutospacing="1" w:after="100" w:afterAutospacing="1"/>
        <w:rPr>
          <w:rFonts w:ascii="Arial" w:hAnsi="Arial" w:cs="Arial"/>
          <w:color w:val="333333"/>
          <w:sz w:val="30"/>
          <w:szCs w:val="30"/>
        </w:rPr>
      </w:pPr>
      <w:hyperlink w:history="1" w:anchor="7biv" r:id="rId40">
        <w:r>
          <w:rPr>
            <w:rStyle w:val="Lienhypertexte"/>
            <w:rFonts w:ascii="Arial" w:hAnsi="Arial" w:cs="Arial"/>
            <w:color w:val="284162"/>
            <w:sz w:val="30"/>
            <w:szCs w:val="30"/>
          </w:rPr>
          <w:t>Gestionnaires régionaux</w:t>
        </w:r>
      </w:hyperlink>
    </w:p>
    <w:p w:rsidR="00FB79F5" w:rsidP="00FB79F5" w:rsidRDefault="00FB79F5" w14:paraId="26DBDBD2" w14:textId="77777777">
      <w:pPr>
        <w:numPr>
          <w:ilvl w:val="2"/>
          <w:numId w:val="1"/>
        </w:numPr>
        <w:shd w:val="clear" w:color="auto" w:fill="FFFFFF"/>
        <w:spacing w:before="100" w:beforeAutospacing="1" w:after="100" w:afterAutospacing="1"/>
        <w:rPr>
          <w:rFonts w:ascii="Arial" w:hAnsi="Arial" w:cs="Arial"/>
          <w:color w:val="333333"/>
          <w:sz w:val="30"/>
          <w:szCs w:val="30"/>
        </w:rPr>
      </w:pPr>
      <w:hyperlink w:history="1" w:anchor="7bv" r:id="rId41">
        <w:r>
          <w:rPr>
            <w:rStyle w:val="Lienhypertexte"/>
            <w:rFonts w:ascii="Arial" w:hAnsi="Arial" w:cs="Arial"/>
            <w:color w:val="284162"/>
            <w:sz w:val="30"/>
            <w:szCs w:val="30"/>
          </w:rPr>
          <w:t>Micromissions</w:t>
        </w:r>
      </w:hyperlink>
    </w:p>
    <w:p w:rsidRPr="00FB79F5" w:rsidR="00FB79F5" w:rsidP="00FB79F5" w:rsidRDefault="00FB79F5" w14:paraId="5B8CDF07" w14:textId="77777777">
      <w:pPr>
        <w:numPr>
          <w:ilvl w:val="0"/>
          <w:numId w:val="1"/>
        </w:numPr>
        <w:shd w:val="clear" w:color="auto" w:fill="FFFFFF"/>
        <w:spacing w:before="100" w:beforeAutospacing="1" w:after="100" w:afterAutospacing="1"/>
        <w:rPr>
          <w:rFonts w:ascii="Arial" w:hAnsi="Arial" w:cs="Arial"/>
          <w:color w:val="333333"/>
          <w:sz w:val="30"/>
          <w:szCs w:val="30"/>
          <w:lang w:val="fr-CA"/>
        </w:rPr>
      </w:pPr>
      <w:hyperlink w:history="1" w:anchor="8" r:id="rId42">
        <w:r w:rsidRPr="00FB79F5">
          <w:rPr>
            <w:rStyle w:val="Lienhypertexte"/>
            <w:rFonts w:ascii="Arial" w:hAnsi="Arial" w:cs="Arial"/>
            <w:color w:val="284162"/>
            <w:sz w:val="30"/>
            <w:szCs w:val="30"/>
            <w:lang w:val="fr-CA"/>
          </w:rPr>
          <w:t>Fonctions et activités dans les provinces, les territoires et la RCN</w:t>
        </w:r>
      </w:hyperlink>
    </w:p>
    <w:p w:rsidRPr="00FB79F5" w:rsidR="00FB79F5" w:rsidP="00FB79F5" w:rsidRDefault="00FB79F5" w14:paraId="46550448" w14:textId="77777777">
      <w:pPr>
        <w:numPr>
          <w:ilvl w:val="1"/>
          <w:numId w:val="1"/>
        </w:numPr>
        <w:shd w:val="clear" w:color="auto" w:fill="FFFFFF"/>
        <w:spacing w:before="100" w:beforeAutospacing="1" w:after="100" w:afterAutospacing="1"/>
        <w:rPr>
          <w:rFonts w:ascii="Arial" w:hAnsi="Arial" w:cs="Arial"/>
          <w:color w:val="333333"/>
          <w:sz w:val="30"/>
          <w:szCs w:val="30"/>
          <w:lang w:val="fr-CA"/>
        </w:rPr>
      </w:pPr>
      <w:hyperlink w:history="1" w:anchor="8a" r:id="rId43">
        <w:r w:rsidRPr="00FB79F5">
          <w:rPr>
            <w:rStyle w:val="Lienhypertexte"/>
            <w:rFonts w:ascii="Arial" w:hAnsi="Arial" w:cs="Arial"/>
            <w:color w:val="284162"/>
            <w:sz w:val="30"/>
            <w:szCs w:val="30"/>
            <w:lang w:val="fr-CA"/>
          </w:rPr>
          <w:t>Présidents et coprésidents des comités directeurs</w:t>
        </w:r>
      </w:hyperlink>
    </w:p>
    <w:p w:rsidR="00FB79F5" w:rsidP="00FB79F5" w:rsidRDefault="00FB79F5" w14:paraId="469217D8" w14:textId="77777777">
      <w:pPr>
        <w:numPr>
          <w:ilvl w:val="1"/>
          <w:numId w:val="1"/>
        </w:numPr>
        <w:shd w:val="clear" w:color="auto" w:fill="FFFFFF"/>
        <w:spacing w:before="100" w:beforeAutospacing="1" w:after="100" w:afterAutospacing="1"/>
        <w:rPr>
          <w:rFonts w:ascii="Arial" w:hAnsi="Arial" w:cs="Arial"/>
          <w:color w:val="333333"/>
          <w:sz w:val="30"/>
          <w:szCs w:val="30"/>
        </w:rPr>
      </w:pPr>
      <w:hyperlink w:history="1" w:anchor="8b" r:id="rId44">
        <w:r>
          <w:rPr>
            <w:rStyle w:val="Lienhypertexte"/>
            <w:rFonts w:ascii="Arial" w:hAnsi="Arial" w:cs="Arial"/>
            <w:color w:val="284162"/>
            <w:sz w:val="30"/>
            <w:szCs w:val="30"/>
          </w:rPr>
          <w:t>Comités directeurs</w:t>
        </w:r>
      </w:hyperlink>
    </w:p>
    <w:p w:rsidR="00FB79F5" w:rsidP="00FB79F5" w:rsidRDefault="00FB79F5" w14:paraId="6DA9A391" w14:textId="77777777">
      <w:pPr>
        <w:numPr>
          <w:ilvl w:val="1"/>
          <w:numId w:val="1"/>
        </w:numPr>
        <w:shd w:val="clear" w:color="auto" w:fill="FFFFFF"/>
        <w:spacing w:before="100" w:beforeAutospacing="1" w:after="100" w:afterAutospacing="1"/>
        <w:rPr>
          <w:rFonts w:ascii="Arial" w:hAnsi="Arial" w:cs="Arial"/>
          <w:color w:val="333333"/>
          <w:sz w:val="30"/>
          <w:szCs w:val="30"/>
        </w:rPr>
      </w:pPr>
      <w:hyperlink w:history="1" w:anchor="8c" r:id="rId45">
        <w:r>
          <w:rPr>
            <w:rStyle w:val="Lienhypertexte"/>
            <w:rFonts w:ascii="Arial" w:hAnsi="Arial" w:cs="Arial"/>
            <w:color w:val="284162"/>
            <w:sz w:val="30"/>
            <w:szCs w:val="30"/>
          </w:rPr>
          <w:t>Membres des comités directeurs</w:t>
        </w:r>
      </w:hyperlink>
    </w:p>
    <w:p w:rsidR="00FB79F5" w:rsidP="00FB79F5" w:rsidRDefault="00FB79F5" w14:paraId="1FF4D34F" w14:textId="77777777">
      <w:pPr>
        <w:numPr>
          <w:ilvl w:val="1"/>
          <w:numId w:val="1"/>
        </w:numPr>
        <w:shd w:val="clear" w:color="auto" w:fill="FFFFFF"/>
        <w:spacing w:before="100" w:beforeAutospacing="1" w:after="100" w:afterAutospacing="1"/>
        <w:rPr>
          <w:rFonts w:ascii="Arial" w:hAnsi="Arial" w:cs="Arial"/>
          <w:color w:val="333333"/>
          <w:sz w:val="30"/>
          <w:szCs w:val="30"/>
        </w:rPr>
      </w:pPr>
      <w:hyperlink w:history="1" w:anchor="8d" r:id="rId46">
        <w:r>
          <w:rPr>
            <w:rStyle w:val="Lienhypertexte"/>
            <w:rFonts w:ascii="Arial" w:hAnsi="Arial" w:cs="Arial"/>
            <w:color w:val="284162"/>
            <w:sz w:val="30"/>
            <w:szCs w:val="30"/>
          </w:rPr>
          <w:t>Secrétaires des comités directeurs</w:t>
        </w:r>
      </w:hyperlink>
    </w:p>
    <w:p w:rsidR="00FB79F5" w:rsidP="00FB79F5" w:rsidRDefault="00FB79F5" w14:paraId="0E5B4B41" w14:textId="77777777">
      <w:pPr>
        <w:numPr>
          <w:ilvl w:val="1"/>
          <w:numId w:val="1"/>
        </w:numPr>
        <w:shd w:val="clear" w:color="auto" w:fill="FFFFFF"/>
        <w:spacing w:before="100" w:beforeAutospacing="1" w:after="100" w:afterAutospacing="1"/>
        <w:rPr>
          <w:rFonts w:ascii="Arial" w:hAnsi="Arial" w:cs="Arial"/>
          <w:color w:val="333333"/>
          <w:sz w:val="30"/>
          <w:szCs w:val="30"/>
        </w:rPr>
      </w:pPr>
      <w:hyperlink w:history="1" w:anchor="8e" r:id="rId47">
        <w:r>
          <w:rPr>
            <w:rStyle w:val="Lienhypertexte"/>
            <w:rFonts w:ascii="Arial" w:hAnsi="Arial" w:cs="Arial"/>
            <w:color w:val="284162"/>
            <w:sz w:val="30"/>
            <w:szCs w:val="30"/>
          </w:rPr>
          <w:t>Fréquence des réunions</w:t>
        </w:r>
      </w:hyperlink>
    </w:p>
    <w:p w:rsidR="00FB79F5" w:rsidP="00FB79F5" w:rsidRDefault="00FB79F5" w14:paraId="5F62B003" w14:textId="77777777">
      <w:pPr>
        <w:numPr>
          <w:ilvl w:val="0"/>
          <w:numId w:val="1"/>
        </w:numPr>
        <w:shd w:val="clear" w:color="auto" w:fill="FFFFFF"/>
        <w:spacing w:before="100" w:beforeAutospacing="1" w:after="100" w:afterAutospacing="1"/>
        <w:rPr>
          <w:rFonts w:ascii="Arial" w:hAnsi="Arial" w:cs="Arial"/>
          <w:color w:val="333333"/>
          <w:sz w:val="30"/>
          <w:szCs w:val="30"/>
        </w:rPr>
      </w:pPr>
      <w:hyperlink w:history="1" w:anchor="9" r:id="rId48">
        <w:r>
          <w:rPr>
            <w:rStyle w:val="Lienhypertexte"/>
            <w:rFonts w:ascii="Arial" w:hAnsi="Arial" w:cs="Arial"/>
            <w:color w:val="284162"/>
            <w:sz w:val="30"/>
            <w:szCs w:val="30"/>
          </w:rPr>
          <w:t>Partenaires clés</w:t>
        </w:r>
      </w:hyperlink>
    </w:p>
    <w:p w:rsidR="00FB79F5" w:rsidP="00FB79F5" w:rsidRDefault="00FB79F5" w14:paraId="68075428" w14:textId="77777777">
      <w:pPr>
        <w:numPr>
          <w:ilvl w:val="0"/>
          <w:numId w:val="1"/>
        </w:numPr>
        <w:shd w:val="clear" w:color="auto" w:fill="FFFFFF"/>
        <w:spacing w:before="100" w:beforeAutospacing="1" w:after="100" w:afterAutospacing="1"/>
        <w:rPr>
          <w:rFonts w:ascii="Arial" w:hAnsi="Arial" w:cs="Arial"/>
          <w:color w:val="333333"/>
          <w:sz w:val="30"/>
          <w:szCs w:val="30"/>
        </w:rPr>
      </w:pPr>
      <w:hyperlink w:history="1" w:anchor="10" r:id="rId49">
        <w:r>
          <w:rPr>
            <w:rStyle w:val="Lienhypertexte"/>
            <w:rFonts w:ascii="Arial" w:hAnsi="Arial" w:cs="Arial"/>
            <w:color w:val="284162"/>
            <w:sz w:val="30"/>
            <w:szCs w:val="30"/>
          </w:rPr>
          <w:t>Modifications</w:t>
        </w:r>
      </w:hyperlink>
    </w:p>
    <w:p w:rsidRPr="00FB79F5" w:rsidR="00FB79F5" w:rsidP="00FB79F5" w:rsidRDefault="00FB79F5" w14:paraId="7C34600A" w14:textId="77777777">
      <w:pPr>
        <w:pStyle w:val="Titre2"/>
        <w:shd w:val="clear" w:color="auto" w:fill="FFFFFF"/>
        <w:spacing w:before="570" w:after="173"/>
        <w:rPr>
          <w:rFonts w:ascii="Arial" w:hAnsi="Arial" w:cs="Arial"/>
          <w:color w:val="333333"/>
          <w:sz w:val="54"/>
          <w:szCs w:val="54"/>
          <w:lang w:val="fr-CA"/>
        </w:rPr>
      </w:pPr>
      <w:r w:rsidRPr="00FB79F5">
        <w:rPr>
          <w:rFonts w:ascii="Arial" w:hAnsi="Arial" w:cs="Arial"/>
          <w:color w:val="333333"/>
          <w:sz w:val="54"/>
          <w:szCs w:val="54"/>
          <w:lang w:val="fr-CA"/>
        </w:rPr>
        <w:t>1. Communauté nationale des gestionnaires – Charte nationale</w:t>
      </w:r>
    </w:p>
    <w:p w:rsidRPr="00FB79F5" w:rsidR="00FB79F5" w:rsidP="00FB79F5" w:rsidRDefault="00FB79F5" w14:paraId="005553DA" w14:textId="77777777">
      <w:pPr>
        <w:pStyle w:val="NormalWeb"/>
        <w:shd w:val="clear" w:color="auto" w:fill="FFFFFF"/>
        <w:spacing w:before="0" w:beforeAutospacing="0" w:after="173" w:afterAutospacing="0"/>
        <w:rPr>
          <w:rFonts w:ascii="Arial" w:hAnsi="Arial" w:cs="Arial"/>
          <w:color w:val="333333"/>
          <w:sz w:val="30"/>
          <w:szCs w:val="30"/>
          <w:lang w:val="fr-CA"/>
        </w:rPr>
      </w:pPr>
      <w:r w:rsidRPr="00FB79F5">
        <w:rPr>
          <w:rFonts w:ascii="Arial" w:hAnsi="Arial" w:cs="Arial"/>
          <w:color w:val="333333"/>
          <w:sz w:val="30"/>
          <w:szCs w:val="30"/>
          <w:lang w:val="fr-CA"/>
        </w:rPr>
        <w:t>La Communauté nationale des gestionnaires (CNG) est un réseau communautaire, horizontal et national constitué de milliers de gestionnaires de la fonction publique fédérale provenant de tous les ministères et organismes, ainsi que des provinces, des territoires et de la région de la capitale nationale (RCN).</w:t>
      </w:r>
    </w:p>
    <w:p w:rsidRPr="00FB79F5" w:rsidR="00FB79F5" w:rsidP="00FB79F5" w:rsidRDefault="00FB79F5" w14:paraId="647E7B2E" w14:textId="77777777">
      <w:pPr>
        <w:pStyle w:val="NormalWeb"/>
        <w:shd w:val="clear" w:color="auto" w:fill="FFFFFF"/>
        <w:spacing w:before="0" w:beforeAutospacing="0" w:after="173" w:afterAutospacing="0"/>
        <w:rPr>
          <w:rFonts w:ascii="Arial" w:hAnsi="Arial" w:cs="Arial"/>
          <w:color w:val="333333"/>
          <w:sz w:val="30"/>
          <w:szCs w:val="30"/>
          <w:lang w:val="fr-CA"/>
        </w:rPr>
      </w:pPr>
      <w:r w:rsidRPr="00FB79F5">
        <w:rPr>
          <w:rFonts w:ascii="Arial" w:hAnsi="Arial" w:cs="Arial"/>
          <w:color w:val="333333"/>
          <w:sz w:val="30"/>
          <w:szCs w:val="30"/>
          <w:lang w:val="fr-CA"/>
        </w:rPr>
        <w:t>La CNG représente, appuie et fait valoir les besoins, les intérêts et les aspirations de tous les gestionnaires de la fonction publique fédérale pour les aider à atteindre les objectifs de la fonction publique. Le sous-ministre champion et trois conseils consultatifs, soit le Conseil consultatif des sous-ministres adjoints, le Conseil consultatif des gestionnaires et le Conseil consultatif régional, donnent des conseils et des orientations au secrétariat de la CNG.</w:t>
      </w:r>
    </w:p>
    <w:p w:rsidRPr="00FB79F5" w:rsidR="00FB79F5" w:rsidP="00FB79F5" w:rsidRDefault="00FB79F5" w14:paraId="63487B43" w14:textId="77777777">
      <w:pPr>
        <w:pStyle w:val="Titre2"/>
        <w:shd w:val="clear" w:color="auto" w:fill="FFFFFF"/>
        <w:spacing w:before="570" w:after="173"/>
        <w:rPr>
          <w:rFonts w:ascii="Arial" w:hAnsi="Arial" w:cs="Arial"/>
          <w:color w:val="333333"/>
          <w:sz w:val="54"/>
          <w:szCs w:val="54"/>
          <w:lang w:val="fr-CA"/>
        </w:rPr>
      </w:pPr>
      <w:r w:rsidRPr="00FB79F5">
        <w:rPr>
          <w:rFonts w:ascii="Arial" w:hAnsi="Arial" w:cs="Arial"/>
          <w:color w:val="333333"/>
          <w:sz w:val="54"/>
          <w:szCs w:val="54"/>
          <w:lang w:val="fr-CA"/>
        </w:rPr>
        <w:lastRenderedPageBreak/>
        <w:t>2. Vision</w:t>
      </w:r>
    </w:p>
    <w:p w:rsidRPr="00FB79F5" w:rsidR="00FB79F5" w:rsidP="00FB79F5" w:rsidRDefault="00FB79F5" w14:paraId="6EADA29D" w14:textId="77777777">
      <w:pPr>
        <w:pStyle w:val="NormalWeb"/>
        <w:shd w:val="clear" w:color="auto" w:fill="FFFFFF"/>
        <w:spacing w:before="0" w:beforeAutospacing="0" w:after="173" w:afterAutospacing="0"/>
        <w:rPr>
          <w:rFonts w:ascii="Arial" w:hAnsi="Arial" w:cs="Arial"/>
          <w:color w:val="333333"/>
          <w:sz w:val="30"/>
          <w:szCs w:val="30"/>
          <w:lang w:val="fr-CA"/>
        </w:rPr>
      </w:pPr>
      <w:r w:rsidRPr="00FB79F5">
        <w:rPr>
          <w:rStyle w:val="Accentuation"/>
          <w:rFonts w:ascii="Arial" w:hAnsi="Arial" w:cs="Arial" w:eastAsiaTheme="majorEastAsia"/>
          <w:color w:val="333333"/>
          <w:sz w:val="30"/>
          <w:szCs w:val="30"/>
          <w:lang w:val="fr-CA"/>
        </w:rPr>
        <w:t>La CNG est une communauté dynamique, influente et bien branchée, qui inspire les gestionnaires et qui leur permet de se faire entendre.</w:t>
      </w:r>
    </w:p>
    <w:p w:rsidRPr="00FB79F5" w:rsidR="00FB79F5" w:rsidP="00FB79F5" w:rsidRDefault="00FB79F5" w14:paraId="164442BF" w14:textId="77777777">
      <w:pPr>
        <w:pStyle w:val="Titre2"/>
        <w:shd w:val="clear" w:color="auto" w:fill="FFFFFF"/>
        <w:spacing w:before="570" w:after="173"/>
        <w:rPr>
          <w:rFonts w:ascii="Arial" w:hAnsi="Arial" w:cs="Arial"/>
          <w:color w:val="333333"/>
          <w:sz w:val="54"/>
          <w:szCs w:val="54"/>
          <w:lang w:val="fr-CA"/>
        </w:rPr>
      </w:pPr>
      <w:r w:rsidRPr="00FB79F5">
        <w:rPr>
          <w:rFonts w:ascii="Arial" w:hAnsi="Arial" w:cs="Arial"/>
          <w:color w:val="333333"/>
          <w:sz w:val="54"/>
          <w:szCs w:val="54"/>
          <w:lang w:val="fr-CA"/>
        </w:rPr>
        <w:t>3. Énoncé de mission</w:t>
      </w:r>
    </w:p>
    <w:p w:rsidRPr="00FB79F5" w:rsidR="00FB79F5" w:rsidP="00FB79F5" w:rsidRDefault="00FB79F5" w14:paraId="53C14777" w14:textId="77777777">
      <w:pPr>
        <w:pStyle w:val="NormalWeb"/>
        <w:shd w:val="clear" w:color="auto" w:fill="FFFFFF"/>
        <w:spacing w:before="0" w:beforeAutospacing="0" w:after="173" w:afterAutospacing="0"/>
        <w:rPr>
          <w:rFonts w:ascii="Arial" w:hAnsi="Arial" w:cs="Arial"/>
          <w:color w:val="333333"/>
          <w:sz w:val="30"/>
          <w:szCs w:val="30"/>
          <w:lang w:val="fr-CA"/>
        </w:rPr>
      </w:pPr>
      <w:r w:rsidRPr="00FB79F5">
        <w:rPr>
          <w:rStyle w:val="Accentuation"/>
          <w:rFonts w:ascii="Arial" w:hAnsi="Arial" w:cs="Arial" w:eastAsiaTheme="majorEastAsia"/>
          <w:color w:val="333333"/>
          <w:sz w:val="30"/>
          <w:szCs w:val="30"/>
          <w:lang w:val="fr-CA"/>
        </w:rPr>
        <w:t>La CNG vise à appuyer les gestionnaires de la fonction publique dans leur poursuite de l’excellence.</w:t>
      </w:r>
    </w:p>
    <w:p w:rsidRPr="00FB79F5" w:rsidR="00FB79F5" w:rsidP="00FB79F5" w:rsidRDefault="00FB79F5" w14:paraId="38DF9545" w14:textId="77777777">
      <w:pPr>
        <w:pStyle w:val="Titre2"/>
        <w:shd w:val="clear" w:color="auto" w:fill="FFFFFF"/>
        <w:spacing w:before="570" w:after="173"/>
        <w:rPr>
          <w:rFonts w:ascii="Arial" w:hAnsi="Arial" w:cs="Arial"/>
          <w:color w:val="333333"/>
          <w:sz w:val="54"/>
          <w:szCs w:val="54"/>
          <w:lang w:val="fr-CA"/>
        </w:rPr>
      </w:pPr>
      <w:r w:rsidRPr="00FB79F5">
        <w:rPr>
          <w:rFonts w:ascii="Arial" w:hAnsi="Arial" w:cs="Arial"/>
          <w:color w:val="333333"/>
          <w:sz w:val="54"/>
          <w:szCs w:val="54"/>
          <w:lang w:val="fr-CA"/>
        </w:rPr>
        <w:t>4. Objectifs stratégiques</w:t>
      </w:r>
    </w:p>
    <w:p w:rsidRPr="00FB79F5" w:rsidR="00FB79F5" w:rsidP="00FB79F5" w:rsidRDefault="00FB79F5" w14:paraId="746E4743" w14:textId="77777777">
      <w:pPr>
        <w:pStyle w:val="NormalWeb"/>
        <w:shd w:val="clear" w:color="auto" w:fill="FFFFFF"/>
        <w:spacing w:before="0" w:beforeAutospacing="0" w:after="173" w:afterAutospacing="0"/>
        <w:rPr>
          <w:rFonts w:ascii="Arial" w:hAnsi="Arial" w:cs="Arial"/>
          <w:color w:val="333333"/>
          <w:sz w:val="30"/>
          <w:szCs w:val="30"/>
          <w:lang w:val="fr-CA"/>
        </w:rPr>
      </w:pPr>
      <w:r w:rsidRPr="00FB79F5">
        <w:rPr>
          <w:rFonts w:ascii="Arial" w:hAnsi="Arial" w:cs="Arial"/>
          <w:color w:val="333333"/>
          <w:sz w:val="30"/>
          <w:szCs w:val="30"/>
          <w:lang w:val="fr-CA"/>
        </w:rPr>
        <w:t>Les objectifs stratégiques et opérationnels suivants ont été examinés et approuvés par le Conseil consultatif des sous-ministres adjoints (SMA), ainsi que les présidents et coprésidents des comités directeurs provinciaux et régionaux :</w:t>
      </w:r>
    </w:p>
    <w:p w:rsidRPr="00FB79F5" w:rsidR="00FB79F5" w:rsidP="00FB79F5" w:rsidRDefault="00FB79F5" w14:paraId="45B0D551" w14:textId="77777777">
      <w:pPr>
        <w:pStyle w:val="Titre3"/>
        <w:shd w:val="clear" w:color="auto" w:fill="FFFFFF"/>
        <w:spacing w:before="480" w:after="173"/>
        <w:rPr>
          <w:rFonts w:ascii="Arial" w:hAnsi="Arial" w:cs="Arial"/>
          <w:color w:val="333333"/>
          <w:sz w:val="36"/>
          <w:szCs w:val="36"/>
          <w:lang w:val="fr-CA"/>
        </w:rPr>
      </w:pPr>
      <w:r w:rsidRPr="00FB79F5">
        <w:rPr>
          <w:rFonts w:ascii="Arial" w:hAnsi="Arial" w:cs="Arial"/>
          <w:color w:val="333333"/>
          <w:sz w:val="36"/>
          <w:szCs w:val="36"/>
          <w:lang w:val="fr-CA"/>
        </w:rPr>
        <w:t>a. Voix:</w:t>
      </w:r>
    </w:p>
    <w:p w:rsidRPr="00FB79F5" w:rsidR="00FB79F5" w:rsidP="00FB79F5" w:rsidRDefault="00FB79F5" w14:paraId="2BF4678F" w14:textId="77777777">
      <w:pPr>
        <w:pStyle w:val="NormalWeb"/>
        <w:shd w:val="clear" w:color="auto" w:fill="FFFFFF"/>
        <w:spacing w:before="0" w:beforeAutospacing="0" w:after="173" w:afterAutospacing="0"/>
        <w:rPr>
          <w:rFonts w:ascii="Arial" w:hAnsi="Arial" w:cs="Arial"/>
          <w:color w:val="333333"/>
          <w:sz w:val="30"/>
          <w:szCs w:val="30"/>
          <w:lang w:val="fr-CA"/>
        </w:rPr>
      </w:pPr>
      <w:r w:rsidRPr="00FB79F5">
        <w:rPr>
          <w:rFonts w:ascii="Arial" w:hAnsi="Arial" w:cs="Arial"/>
          <w:color w:val="333333"/>
          <w:sz w:val="30"/>
          <w:szCs w:val="30"/>
          <w:lang w:val="fr-CA"/>
        </w:rPr>
        <w:t>Faire valoir les besoins et les intérêts des gestionnaires auprès des dirigeants principaux en agissant en tant que facilitateur pour assurer une communication bidirectionnelle.</w:t>
      </w:r>
    </w:p>
    <w:p w:rsidRPr="00FB79F5" w:rsidR="00FB79F5" w:rsidP="00FB79F5" w:rsidRDefault="00FB79F5" w14:paraId="5A359856" w14:textId="77777777">
      <w:pPr>
        <w:pStyle w:val="Titre3"/>
        <w:shd w:val="clear" w:color="auto" w:fill="FFFFFF"/>
        <w:spacing w:before="480" w:after="173"/>
        <w:rPr>
          <w:rFonts w:ascii="Arial" w:hAnsi="Arial" w:cs="Arial"/>
          <w:color w:val="333333"/>
          <w:sz w:val="36"/>
          <w:szCs w:val="36"/>
          <w:lang w:val="fr-CA"/>
        </w:rPr>
      </w:pPr>
      <w:r w:rsidRPr="00FB79F5">
        <w:rPr>
          <w:rFonts w:ascii="Arial" w:hAnsi="Arial" w:cs="Arial"/>
          <w:color w:val="333333"/>
          <w:sz w:val="36"/>
          <w:szCs w:val="36"/>
          <w:lang w:val="fr-CA"/>
        </w:rPr>
        <w:t>b. </w:t>
      </w:r>
      <w:r w:rsidRPr="00FB79F5">
        <w:rPr>
          <w:rStyle w:val="lev"/>
          <w:rFonts w:ascii="Arial" w:hAnsi="Arial" w:cs="Arial"/>
          <w:b w:val="0"/>
          <w:bCs w:val="0"/>
          <w:color w:val="333333"/>
          <w:sz w:val="36"/>
          <w:szCs w:val="36"/>
          <w:lang w:val="fr-CA"/>
        </w:rPr>
        <w:t>Collaboration et création des liens</w:t>
      </w:r>
      <w:r w:rsidRPr="00FB79F5">
        <w:rPr>
          <w:rFonts w:ascii="Arial" w:hAnsi="Arial" w:cs="Arial"/>
          <w:color w:val="333333"/>
          <w:sz w:val="36"/>
          <w:szCs w:val="36"/>
          <w:lang w:val="fr-CA"/>
        </w:rPr>
        <w:t>:</w:t>
      </w:r>
    </w:p>
    <w:p w:rsidRPr="00FB79F5" w:rsidR="00FB79F5" w:rsidP="00FB79F5" w:rsidRDefault="00FB79F5" w14:paraId="55220EB5" w14:textId="77777777">
      <w:pPr>
        <w:pStyle w:val="NormalWeb"/>
        <w:shd w:val="clear" w:color="auto" w:fill="FFFFFF"/>
        <w:spacing w:before="0" w:beforeAutospacing="0" w:after="173" w:afterAutospacing="0"/>
        <w:rPr>
          <w:rFonts w:ascii="Arial" w:hAnsi="Arial" w:cs="Arial"/>
          <w:color w:val="333333"/>
          <w:sz w:val="30"/>
          <w:szCs w:val="30"/>
          <w:lang w:val="fr-CA"/>
        </w:rPr>
      </w:pPr>
      <w:r w:rsidRPr="00FB79F5">
        <w:rPr>
          <w:rFonts w:ascii="Arial" w:hAnsi="Arial" w:cs="Arial"/>
          <w:color w:val="333333"/>
          <w:sz w:val="30"/>
          <w:szCs w:val="30"/>
          <w:lang w:val="fr-CA"/>
        </w:rPr>
        <w:t>Travailler avec les partenaires clés pour offrir aux gestionnaires des moyens leur permettant de tisser des liens avec leurs pairs et d’amorcer avec les dirigeants principaux.</w:t>
      </w:r>
    </w:p>
    <w:p w:rsidRPr="00FB79F5" w:rsidR="00FB79F5" w:rsidP="00FB79F5" w:rsidRDefault="00FB79F5" w14:paraId="169B0C13" w14:textId="77777777">
      <w:pPr>
        <w:pStyle w:val="Titre3"/>
        <w:shd w:val="clear" w:color="auto" w:fill="FFFFFF"/>
        <w:spacing w:before="480" w:after="173"/>
        <w:rPr>
          <w:rFonts w:ascii="Arial" w:hAnsi="Arial" w:cs="Arial"/>
          <w:color w:val="333333"/>
          <w:sz w:val="36"/>
          <w:szCs w:val="36"/>
          <w:lang w:val="fr-CA"/>
        </w:rPr>
      </w:pPr>
      <w:r w:rsidRPr="00FB79F5">
        <w:rPr>
          <w:rFonts w:ascii="Arial" w:hAnsi="Arial" w:cs="Arial"/>
          <w:color w:val="333333"/>
          <w:sz w:val="36"/>
          <w:szCs w:val="36"/>
          <w:lang w:val="fr-CA"/>
        </w:rPr>
        <w:t>c. </w:t>
      </w:r>
      <w:r w:rsidRPr="00FB79F5">
        <w:rPr>
          <w:rStyle w:val="lev"/>
          <w:rFonts w:ascii="Arial" w:hAnsi="Arial" w:cs="Arial"/>
          <w:b w:val="0"/>
          <w:bCs w:val="0"/>
          <w:color w:val="333333"/>
          <w:sz w:val="36"/>
          <w:szCs w:val="36"/>
          <w:lang w:val="fr-CA"/>
        </w:rPr>
        <w:t>Sensibilisation et mobilisation</w:t>
      </w:r>
      <w:r w:rsidRPr="00FB79F5">
        <w:rPr>
          <w:rFonts w:ascii="Arial" w:hAnsi="Arial" w:cs="Arial"/>
          <w:color w:val="333333"/>
          <w:sz w:val="36"/>
          <w:szCs w:val="36"/>
          <w:lang w:val="fr-CA"/>
        </w:rPr>
        <w:t>:</w:t>
      </w:r>
    </w:p>
    <w:p w:rsidRPr="00FB79F5" w:rsidR="00FB79F5" w:rsidP="00FB79F5" w:rsidRDefault="00FB79F5" w14:paraId="552AF1F8" w14:textId="77777777">
      <w:pPr>
        <w:pStyle w:val="NormalWeb"/>
        <w:shd w:val="clear" w:color="auto" w:fill="FFFFFF"/>
        <w:spacing w:before="0" w:beforeAutospacing="0" w:after="173" w:afterAutospacing="0"/>
        <w:rPr>
          <w:rFonts w:ascii="Arial" w:hAnsi="Arial" w:cs="Arial"/>
          <w:color w:val="333333"/>
          <w:sz w:val="30"/>
          <w:szCs w:val="30"/>
          <w:lang w:val="fr-CA"/>
        </w:rPr>
      </w:pPr>
      <w:r w:rsidRPr="00FB79F5">
        <w:rPr>
          <w:rFonts w:ascii="Arial" w:hAnsi="Arial" w:cs="Arial"/>
          <w:color w:val="333333"/>
          <w:sz w:val="30"/>
          <w:szCs w:val="30"/>
          <w:lang w:val="fr-CA"/>
        </w:rPr>
        <w:t xml:space="preserve">Être un pivot central facilitant les discussions; agir en tant que porteur de connaissances; échanger l’information et partager les </w:t>
      </w:r>
      <w:r w:rsidRPr="00FB79F5">
        <w:rPr>
          <w:rFonts w:ascii="Arial" w:hAnsi="Arial" w:cs="Arial"/>
          <w:color w:val="333333"/>
          <w:sz w:val="30"/>
          <w:szCs w:val="30"/>
          <w:lang w:val="fr-CA"/>
        </w:rPr>
        <w:lastRenderedPageBreak/>
        <w:t>pratiques exemplaires tout en assurant la croissance du réseau de la CNG.</w:t>
      </w:r>
    </w:p>
    <w:p w:rsidRPr="00FB79F5" w:rsidR="00FB79F5" w:rsidP="00FB79F5" w:rsidRDefault="00FB79F5" w14:paraId="6B91925B" w14:textId="77777777">
      <w:pPr>
        <w:pStyle w:val="Titre3"/>
        <w:shd w:val="clear" w:color="auto" w:fill="FFFFFF"/>
        <w:spacing w:before="480" w:after="173"/>
        <w:rPr>
          <w:rFonts w:ascii="Arial" w:hAnsi="Arial" w:cs="Arial"/>
          <w:color w:val="333333"/>
          <w:sz w:val="36"/>
          <w:szCs w:val="36"/>
          <w:lang w:val="fr-CA"/>
        </w:rPr>
      </w:pPr>
      <w:r w:rsidRPr="00FB79F5">
        <w:rPr>
          <w:rFonts w:ascii="Arial" w:hAnsi="Arial" w:cs="Arial"/>
          <w:color w:val="333333"/>
          <w:sz w:val="36"/>
          <w:szCs w:val="36"/>
          <w:lang w:val="fr-CA"/>
        </w:rPr>
        <w:t>d. </w:t>
      </w:r>
      <w:r w:rsidRPr="00FB79F5">
        <w:rPr>
          <w:rStyle w:val="lev"/>
          <w:rFonts w:ascii="Arial" w:hAnsi="Arial" w:cs="Arial"/>
          <w:b w:val="0"/>
          <w:bCs w:val="0"/>
          <w:color w:val="333333"/>
          <w:sz w:val="36"/>
          <w:szCs w:val="36"/>
          <w:lang w:val="fr-CA"/>
        </w:rPr>
        <w:t>Renouvellement</w:t>
      </w:r>
      <w:r w:rsidRPr="00FB79F5">
        <w:rPr>
          <w:rFonts w:ascii="Arial" w:hAnsi="Arial" w:cs="Arial"/>
          <w:color w:val="333333"/>
          <w:sz w:val="36"/>
          <w:szCs w:val="36"/>
          <w:lang w:val="fr-CA"/>
        </w:rPr>
        <w:t>:</w:t>
      </w:r>
    </w:p>
    <w:p w:rsidRPr="00FB79F5" w:rsidR="00FB79F5" w:rsidP="00FB79F5" w:rsidRDefault="00FB79F5" w14:paraId="4AA8900A" w14:textId="77777777">
      <w:pPr>
        <w:pStyle w:val="NormalWeb"/>
        <w:shd w:val="clear" w:color="auto" w:fill="FFFFFF"/>
        <w:spacing w:before="0" w:beforeAutospacing="0" w:after="173" w:afterAutospacing="0"/>
        <w:rPr>
          <w:rFonts w:ascii="Arial" w:hAnsi="Arial" w:cs="Arial"/>
          <w:color w:val="333333"/>
          <w:sz w:val="30"/>
          <w:szCs w:val="30"/>
          <w:lang w:val="fr-CA"/>
        </w:rPr>
      </w:pPr>
      <w:r w:rsidRPr="00FB79F5">
        <w:rPr>
          <w:rFonts w:ascii="Arial" w:hAnsi="Arial" w:cs="Arial"/>
          <w:color w:val="333333"/>
          <w:sz w:val="30"/>
          <w:szCs w:val="30"/>
          <w:lang w:val="fr-CA"/>
        </w:rPr>
        <w:t>Mieux faire connaître la CNG, en accroître l’influence partout au Canada et en assurer la durabilité et la pertinence.</w:t>
      </w:r>
    </w:p>
    <w:p w:rsidR="00FB79F5" w:rsidP="00FB79F5" w:rsidRDefault="00FB79F5" w14:paraId="3FAAA786" w14:textId="77777777">
      <w:pPr>
        <w:pStyle w:val="Titre2"/>
        <w:shd w:val="clear" w:color="auto" w:fill="FFFFFF"/>
        <w:spacing w:before="570" w:after="173"/>
        <w:rPr>
          <w:rFonts w:ascii="Arial" w:hAnsi="Arial" w:cs="Arial"/>
          <w:color w:val="333333"/>
          <w:sz w:val="54"/>
          <w:szCs w:val="54"/>
        </w:rPr>
      </w:pPr>
      <w:r>
        <w:rPr>
          <w:rFonts w:ascii="Arial" w:hAnsi="Arial" w:cs="Arial"/>
          <w:color w:val="333333"/>
          <w:sz w:val="54"/>
          <w:szCs w:val="54"/>
        </w:rPr>
        <w:t>5. Définitions</w:t>
      </w:r>
    </w:p>
    <w:p w:rsidR="00FB79F5" w:rsidP="00FB79F5" w:rsidRDefault="00FB79F5" w14:paraId="10E99BFF" w14:textId="77777777">
      <w:pPr>
        <w:pStyle w:val="Titre3"/>
        <w:shd w:val="clear" w:color="auto" w:fill="FFFFFF"/>
        <w:spacing w:before="480" w:after="173"/>
        <w:rPr>
          <w:rFonts w:ascii="Arial" w:hAnsi="Arial" w:cs="Arial"/>
          <w:color w:val="333333"/>
          <w:sz w:val="36"/>
          <w:szCs w:val="36"/>
        </w:rPr>
      </w:pPr>
      <w:r>
        <w:rPr>
          <w:rFonts w:ascii="Arial" w:hAnsi="Arial" w:cs="Arial"/>
          <w:color w:val="333333"/>
          <w:sz w:val="36"/>
          <w:szCs w:val="36"/>
        </w:rPr>
        <w:t>a. « Gestionnaire »</w:t>
      </w:r>
    </w:p>
    <w:p w:rsidRPr="00FB79F5" w:rsidR="00FB79F5" w:rsidP="00FB79F5" w:rsidRDefault="00FB79F5" w14:paraId="6D1230B8" w14:textId="77777777">
      <w:pPr>
        <w:numPr>
          <w:ilvl w:val="0"/>
          <w:numId w:val="2"/>
        </w:numPr>
        <w:shd w:val="clear" w:color="auto" w:fill="FFFFFF"/>
        <w:spacing w:before="100" w:beforeAutospacing="1" w:after="100" w:afterAutospacing="1"/>
        <w:rPr>
          <w:rFonts w:ascii="Arial" w:hAnsi="Arial" w:cs="Arial"/>
          <w:color w:val="333333"/>
          <w:sz w:val="30"/>
          <w:szCs w:val="30"/>
          <w:lang w:val="fr-CA"/>
        </w:rPr>
      </w:pPr>
      <w:r w:rsidRPr="00FB79F5">
        <w:rPr>
          <w:rFonts w:ascii="Arial" w:hAnsi="Arial" w:cs="Arial"/>
          <w:color w:val="333333"/>
          <w:sz w:val="30"/>
          <w:szCs w:val="30"/>
          <w:lang w:val="fr-CA"/>
        </w:rPr>
        <w:t>Les gestionnaires sont des fonctionnaires fédéraux qui gèrent des personnes ou exercent le pouvoir délégué de signer des documents financiers.</w:t>
      </w:r>
    </w:p>
    <w:p w:rsidRPr="00FB79F5" w:rsidR="00FB79F5" w:rsidP="00FB79F5" w:rsidRDefault="00FB79F5" w14:paraId="6DE3EDB0" w14:textId="77777777">
      <w:pPr>
        <w:numPr>
          <w:ilvl w:val="0"/>
          <w:numId w:val="2"/>
        </w:numPr>
        <w:shd w:val="clear" w:color="auto" w:fill="FFFFFF"/>
        <w:spacing w:before="100" w:beforeAutospacing="1" w:after="100" w:afterAutospacing="1"/>
        <w:rPr>
          <w:rFonts w:ascii="Arial" w:hAnsi="Arial" w:cs="Arial"/>
          <w:color w:val="333333"/>
          <w:sz w:val="30"/>
          <w:szCs w:val="30"/>
          <w:lang w:val="fr-CA"/>
        </w:rPr>
      </w:pPr>
      <w:r w:rsidRPr="00FB79F5">
        <w:rPr>
          <w:rFonts w:ascii="Arial" w:hAnsi="Arial" w:cs="Arial"/>
          <w:color w:val="333333"/>
          <w:sz w:val="30"/>
          <w:szCs w:val="30"/>
          <w:lang w:val="fr-CA"/>
        </w:rPr>
        <w:t>La CNG soutient et représente tous les gestionnaires, les superviseurs et les fonctionnaires qui aspirent à devenir gestionnaires.</w:t>
      </w:r>
    </w:p>
    <w:p w:rsidR="00FB79F5" w:rsidP="00FB79F5" w:rsidRDefault="00FB79F5" w14:paraId="5C227A0A" w14:textId="77777777">
      <w:pPr>
        <w:pStyle w:val="Titre3"/>
        <w:shd w:val="clear" w:color="auto" w:fill="FFFFFF"/>
        <w:spacing w:before="480" w:after="173"/>
        <w:rPr>
          <w:rFonts w:ascii="Arial" w:hAnsi="Arial" w:cs="Arial"/>
          <w:color w:val="333333"/>
          <w:sz w:val="36"/>
          <w:szCs w:val="36"/>
        </w:rPr>
      </w:pPr>
      <w:r>
        <w:rPr>
          <w:rFonts w:ascii="Arial" w:hAnsi="Arial" w:cs="Arial"/>
          <w:color w:val="333333"/>
          <w:sz w:val="36"/>
          <w:szCs w:val="36"/>
        </w:rPr>
        <w:t>b. Représentants ministériels</w:t>
      </w:r>
    </w:p>
    <w:p w:rsidRPr="00FB79F5" w:rsidR="00FB79F5" w:rsidP="00FB79F5" w:rsidRDefault="00FB79F5" w14:paraId="31B0AA46" w14:textId="77777777">
      <w:pPr>
        <w:numPr>
          <w:ilvl w:val="0"/>
          <w:numId w:val="3"/>
        </w:numPr>
        <w:shd w:val="clear" w:color="auto" w:fill="FFFFFF"/>
        <w:spacing w:before="100" w:beforeAutospacing="1" w:after="100" w:afterAutospacing="1"/>
        <w:rPr>
          <w:rFonts w:ascii="Arial" w:hAnsi="Arial" w:cs="Arial"/>
          <w:color w:val="333333"/>
          <w:sz w:val="30"/>
          <w:szCs w:val="30"/>
          <w:lang w:val="fr-CA"/>
        </w:rPr>
      </w:pPr>
      <w:r w:rsidRPr="00FB79F5">
        <w:rPr>
          <w:rFonts w:ascii="Arial" w:hAnsi="Arial" w:cs="Arial"/>
          <w:color w:val="333333"/>
          <w:sz w:val="30"/>
          <w:szCs w:val="30"/>
          <w:lang w:val="fr-CA"/>
        </w:rPr>
        <w:t>Gestionnaires de la fonction publique fédérale qui représentent leur organisation d’attache au sein du Conseil consultatif des gestionnaires ou des comités directeurs.</w:t>
      </w:r>
    </w:p>
    <w:p w:rsidRPr="00FB79F5" w:rsidR="00FB79F5" w:rsidP="00FB79F5" w:rsidRDefault="00FB79F5" w14:paraId="618114B2" w14:textId="77777777">
      <w:pPr>
        <w:numPr>
          <w:ilvl w:val="0"/>
          <w:numId w:val="3"/>
        </w:numPr>
        <w:shd w:val="clear" w:color="auto" w:fill="FFFFFF"/>
        <w:spacing w:before="100" w:beforeAutospacing="1" w:after="100" w:afterAutospacing="1"/>
        <w:rPr>
          <w:rFonts w:ascii="Arial" w:hAnsi="Arial" w:cs="Arial"/>
          <w:color w:val="333333"/>
          <w:sz w:val="30"/>
          <w:szCs w:val="30"/>
          <w:lang w:val="fr-CA"/>
        </w:rPr>
      </w:pPr>
      <w:r w:rsidRPr="00FB79F5">
        <w:rPr>
          <w:rFonts w:ascii="Arial" w:hAnsi="Arial" w:cs="Arial"/>
          <w:color w:val="333333"/>
          <w:sz w:val="30"/>
          <w:szCs w:val="30"/>
          <w:lang w:val="fr-CA"/>
        </w:rPr>
        <w:t>Les ministères et organismes sont invités à nommer des membres suppléants pour remplacer les gestionnaires qui les représentent lorsque ces derniers ne sont pas disponibles pour participer aux activités des comités.</w:t>
      </w:r>
    </w:p>
    <w:p w:rsidRPr="00FB79F5" w:rsidR="00FB79F5" w:rsidP="00FB79F5" w:rsidRDefault="00FB79F5" w14:paraId="3003E5A1" w14:textId="77777777">
      <w:pPr>
        <w:numPr>
          <w:ilvl w:val="0"/>
          <w:numId w:val="3"/>
        </w:numPr>
        <w:shd w:val="clear" w:color="auto" w:fill="FFFFFF"/>
        <w:spacing w:before="100" w:beforeAutospacing="1" w:after="100" w:afterAutospacing="1"/>
        <w:rPr>
          <w:rFonts w:ascii="Arial" w:hAnsi="Arial" w:cs="Arial"/>
          <w:color w:val="333333"/>
          <w:sz w:val="30"/>
          <w:szCs w:val="30"/>
          <w:lang w:val="fr-CA"/>
        </w:rPr>
      </w:pPr>
      <w:r w:rsidRPr="00FB79F5">
        <w:rPr>
          <w:rFonts w:ascii="Arial" w:hAnsi="Arial" w:cs="Arial"/>
          <w:color w:val="333333"/>
          <w:sz w:val="30"/>
          <w:szCs w:val="30"/>
          <w:lang w:val="fr-CA"/>
        </w:rPr>
        <w:t>Les représentants ministériels servent d’ambassadeurs de la CNG en faisant la promotion de ses activités au sein de leur organisation d’attache.</w:t>
      </w:r>
    </w:p>
    <w:p w:rsidRPr="00FB79F5" w:rsidR="00FB79F5" w:rsidP="00FB79F5" w:rsidRDefault="00FB79F5" w14:paraId="208D19B9" w14:textId="77777777">
      <w:pPr>
        <w:pStyle w:val="Titre2"/>
        <w:shd w:val="clear" w:color="auto" w:fill="FFFFFF"/>
        <w:spacing w:before="570" w:after="173"/>
        <w:rPr>
          <w:rFonts w:ascii="Arial" w:hAnsi="Arial" w:cs="Arial"/>
          <w:color w:val="333333"/>
          <w:sz w:val="54"/>
          <w:szCs w:val="54"/>
          <w:lang w:val="fr-CA"/>
        </w:rPr>
      </w:pPr>
      <w:r w:rsidRPr="00FB79F5">
        <w:rPr>
          <w:rFonts w:ascii="Arial" w:hAnsi="Arial" w:cs="Arial"/>
          <w:color w:val="333333"/>
          <w:sz w:val="54"/>
          <w:szCs w:val="54"/>
          <w:lang w:val="fr-CA"/>
        </w:rPr>
        <w:lastRenderedPageBreak/>
        <w:t>6. Structure de gouvernance</w:t>
      </w:r>
    </w:p>
    <w:p w:rsidRPr="00FB79F5" w:rsidR="00FB79F5" w:rsidP="00FB79F5" w:rsidRDefault="00FB79F5" w14:paraId="60208594" w14:textId="77777777">
      <w:pPr>
        <w:pStyle w:val="Titre3"/>
        <w:shd w:val="clear" w:color="auto" w:fill="FFFFFF"/>
        <w:spacing w:before="480" w:after="173"/>
        <w:rPr>
          <w:rFonts w:ascii="Arial" w:hAnsi="Arial" w:cs="Arial"/>
          <w:color w:val="333333"/>
          <w:sz w:val="36"/>
          <w:szCs w:val="36"/>
          <w:lang w:val="fr-CA"/>
        </w:rPr>
      </w:pPr>
      <w:r w:rsidRPr="00FB79F5">
        <w:rPr>
          <w:rFonts w:ascii="Arial" w:hAnsi="Arial" w:cs="Arial"/>
          <w:color w:val="333333"/>
          <w:sz w:val="36"/>
          <w:szCs w:val="36"/>
          <w:lang w:val="fr-CA"/>
        </w:rPr>
        <w:t>a. Diagramme illustrant la structure de gouvernance</w:t>
      </w:r>
    </w:p>
    <w:p w:rsidR="00FB79F5" w:rsidP="00FB79F5" w:rsidRDefault="00FB79F5" w14:paraId="5AB16185" w14:textId="6CDEF12F">
      <w:pPr>
        <w:pStyle w:val="NormalWeb"/>
        <w:shd w:val="clear" w:color="auto" w:fill="FFFFFF"/>
        <w:spacing w:before="0" w:beforeAutospacing="0" w:after="173" w:afterAutospacing="0"/>
        <w:rPr>
          <w:rFonts w:ascii="Arial" w:hAnsi="Arial" w:cs="Arial"/>
          <w:color w:val="333333"/>
          <w:sz w:val="30"/>
          <w:szCs w:val="30"/>
        </w:rPr>
      </w:pPr>
      <w:r>
        <w:rPr>
          <w:rFonts w:ascii="Arial" w:hAnsi="Arial" w:cs="Arial"/>
          <w:noProof/>
          <w:color w:val="333333"/>
          <w:sz w:val="30"/>
          <w:szCs w:val="30"/>
        </w:rPr>
        <w:drawing>
          <wp:inline distT="0" distB="0" distL="0" distR="0" wp14:anchorId="72492298" wp14:editId="3D9DE174">
            <wp:extent cx="4762500" cy="5168900"/>
            <wp:effectExtent l="0" t="0" r="0" b="0"/>
            <wp:docPr id="1" name="Image 1" descr="Structure de gouvernance de la C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ucture de gouvernance de la C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62500" cy="5168900"/>
                    </a:xfrm>
                    <a:prstGeom prst="rect">
                      <a:avLst/>
                    </a:prstGeom>
                    <a:noFill/>
                    <a:ln>
                      <a:noFill/>
                    </a:ln>
                  </pic:spPr>
                </pic:pic>
              </a:graphicData>
            </a:graphic>
          </wp:inline>
        </w:drawing>
      </w:r>
    </w:p>
    <w:p w:rsidRPr="00FB79F5" w:rsidR="00FB79F5" w:rsidP="00FB79F5" w:rsidRDefault="00FB79F5" w14:paraId="61F71497" w14:textId="77777777">
      <w:pPr>
        <w:pStyle w:val="Titre3"/>
        <w:shd w:val="clear" w:color="auto" w:fill="FFFFFF"/>
        <w:spacing w:before="480" w:after="173"/>
        <w:rPr>
          <w:rFonts w:ascii="Arial" w:hAnsi="Arial" w:cs="Arial"/>
          <w:color w:val="333333"/>
          <w:sz w:val="36"/>
          <w:szCs w:val="36"/>
          <w:lang w:val="fr-CA"/>
        </w:rPr>
      </w:pPr>
      <w:r w:rsidRPr="00FB79F5">
        <w:rPr>
          <w:rFonts w:ascii="Arial" w:hAnsi="Arial" w:cs="Arial"/>
          <w:color w:val="333333"/>
          <w:sz w:val="36"/>
          <w:szCs w:val="36"/>
          <w:lang w:val="fr-CA"/>
        </w:rPr>
        <w:t>b. Champions de la CNG</w:t>
      </w:r>
    </w:p>
    <w:p w:rsidRPr="00FB79F5" w:rsidR="00FB79F5" w:rsidP="00FB79F5" w:rsidRDefault="00FB79F5" w14:paraId="5EDDC68F" w14:textId="77777777">
      <w:pPr>
        <w:pStyle w:val="Titre4"/>
        <w:shd w:val="clear" w:color="auto" w:fill="FFFFFF"/>
        <w:spacing w:before="390" w:after="173"/>
        <w:rPr>
          <w:rFonts w:ascii="Arial" w:hAnsi="Arial" w:cs="Arial"/>
          <w:color w:val="333333"/>
          <w:sz w:val="33"/>
          <w:szCs w:val="33"/>
          <w:lang w:val="fr-CA"/>
        </w:rPr>
      </w:pPr>
      <w:r w:rsidRPr="00FB79F5">
        <w:rPr>
          <w:rFonts w:ascii="Arial" w:hAnsi="Arial" w:cs="Arial"/>
          <w:color w:val="333333"/>
          <w:sz w:val="33"/>
          <w:szCs w:val="33"/>
          <w:lang w:val="fr-CA"/>
        </w:rPr>
        <w:t>i. Sous-ministre champion</w:t>
      </w:r>
    </w:p>
    <w:p w:rsidRPr="00FB79F5" w:rsidR="00FB79F5" w:rsidP="00FB79F5" w:rsidRDefault="00FB79F5" w14:paraId="7D1756C1" w14:textId="77777777">
      <w:pPr>
        <w:numPr>
          <w:ilvl w:val="0"/>
          <w:numId w:val="4"/>
        </w:numPr>
        <w:shd w:val="clear" w:color="auto" w:fill="FFFFFF"/>
        <w:spacing w:before="100" w:beforeAutospacing="1" w:after="100" w:afterAutospacing="1"/>
        <w:rPr>
          <w:rFonts w:ascii="Arial" w:hAnsi="Arial" w:cs="Arial"/>
          <w:color w:val="333333"/>
          <w:sz w:val="30"/>
          <w:szCs w:val="30"/>
          <w:lang w:val="fr-CA"/>
        </w:rPr>
      </w:pPr>
      <w:r w:rsidRPr="00FB79F5">
        <w:rPr>
          <w:rFonts w:ascii="Arial" w:hAnsi="Arial" w:cs="Arial"/>
          <w:color w:val="333333"/>
          <w:sz w:val="30"/>
          <w:szCs w:val="30"/>
          <w:lang w:val="fr-CA"/>
        </w:rPr>
        <w:t>C’est le greffier ou la greffière du Conseil privé qui nomme le sous-ministre champion.</w:t>
      </w:r>
    </w:p>
    <w:p w:rsidRPr="00FB79F5" w:rsidR="00FB79F5" w:rsidP="00FB79F5" w:rsidRDefault="00FB79F5" w14:paraId="03681F28" w14:textId="77777777">
      <w:pPr>
        <w:numPr>
          <w:ilvl w:val="0"/>
          <w:numId w:val="4"/>
        </w:numPr>
        <w:shd w:val="clear" w:color="auto" w:fill="FFFFFF"/>
        <w:spacing w:before="100" w:beforeAutospacing="1" w:after="100" w:afterAutospacing="1"/>
        <w:rPr>
          <w:rFonts w:ascii="Arial" w:hAnsi="Arial" w:cs="Arial"/>
          <w:color w:val="333333"/>
          <w:sz w:val="30"/>
          <w:szCs w:val="30"/>
          <w:lang w:val="fr-CA"/>
        </w:rPr>
      </w:pPr>
      <w:r w:rsidRPr="00FB79F5">
        <w:rPr>
          <w:rFonts w:ascii="Arial" w:hAnsi="Arial" w:cs="Arial"/>
          <w:color w:val="333333"/>
          <w:sz w:val="30"/>
          <w:szCs w:val="30"/>
          <w:lang w:val="fr-CA"/>
        </w:rPr>
        <w:lastRenderedPageBreak/>
        <w:t>Le rôle du sous-ministre champion consiste à veiller à ce que les gestionnaires puissent se faire entendre et être pris en considération par la haute direction et à donner des conseils et des orientations stratégiques à la CNG.</w:t>
      </w:r>
    </w:p>
    <w:p w:rsidRPr="00FB79F5" w:rsidR="00FB79F5" w:rsidP="00FB79F5" w:rsidRDefault="00FB79F5" w14:paraId="4C7FEA84" w14:textId="77777777">
      <w:pPr>
        <w:numPr>
          <w:ilvl w:val="0"/>
          <w:numId w:val="4"/>
        </w:numPr>
        <w:shd w:val="clear" w:color="auto" w:fill="FFFFFF"/>
        <w:spacing w:before="100" w:beforeAutospacing="1" w:after="100" w:afterAutospacing="1"/>
        <w:rPr>
          <w:rFonts w:ascii="Arial" w:hAnsi="Arial" w:cs="Arial"/>
          <w:color w:val="333333"/>
          <w:sz w:val="30"/>
          <w:szCs w:val="30"/>
          <w:lang w:val="fr-CA"/>
        </w:rPr>
      </w:pPr>
      <w:r w:rsidRPr="00FB79F5">
        <w:rPr>
          <w:rFonts w:ascii="Arial" w:hAnsi="Arial" w:cs="Arial"/>
          <w:color w:val="333333"/>
          <w:sz w:val="30"/>
          <w:szCs w:val="30"/>
          <w:lang w:val="fr-CA"/>
        </w:rPr>
        <w:t>Le sous-ministre champion préside le Conseil consultatif des SMA.</w:t>
      </w:r>
    </w:p>
    <w:p w:rsidR="00FB79F5" w:rsidP="00FB79F5" w:rsidRDefault="00FB79F5" w14:paraId="6254B181" w14:textId="77777777">
      <w:pPr>
        <w:pStyle w:val="Titre4"/>
        <w:shd w:val="clear" w:color="auto" w:fill="FFFFFF"/>
        <w:spacing w:before="390" w:after="173"/>
        <w:rPr>
          <w:rFonts w:ascii="Arial" w:hAnsi="Arial" w:cs="Arial"/>
          <w:color w:val="333333"/>
          <w:sz w:val="33"/>
          <w:szCs w:val="33"/>
        </w:rPr>
      </w:pPr>
      <w:r>
        <w:rPr>
          <w:rFonts w:ascii="Arial" w:hAnsi="Arial" w:cs="Arial"/>
          <w:color w:val="333333"/>
          <w:sz w:val="33"/>
          <w:szCs w:val="33"/>
        </w:rPr>
        <w:t>ii. Champions ministériels</w:t>
      </w:r>
    </w:p>
    <w:p w:rsidRPr="00FB79F5" w:rsidR="00FB79F5" w:rsidP="00FB79F5" w:rsidRDefault="00FB79F5" w14:paraId="662A7CC0" w14:textId="77777777">
      <w:pPr>
        <w:numPr>
          <w:ilvl w:val="0"/>
          <w:numId w:val="5"/>
        </w:numPr>
        <w:shd w:val="clear" w:color="auto" w:fill="FFFFFF"/>
        <w:spacing w:before="100" w:beforeAutospacing="1" w:after="100" w:afterAutospacing="1"/>
        <w:rPr>
          <w:rFonts w:ascii="Arial" w:hAnsi="Arial" w:cs="Arial"/>
          <w:color w:val="333333"/>
          <w:sz w:val="30"/>
          <w:szCs w:val="30"/>
          <w:lang w:val="fr-CA"/>
        </w:rPr>
      </w:pPr>
      <w:r w:rsidRPr="00FB79F5">
        <w:rPr>
          <w:rFonts w:ascii="Arial" w:hAnsi="Arial" w:cs="Arial"/>
          <w:color w:val="333333"/>
          <w:sz w:val="30"/>
          <w:szCs w:val="30"/>
          <w:lang w:val="fr-CA"/>
        </w:rPr>
        <w:t>Nommés par les administrateurs généraux des ministères</w:t>
      </w:r>
    </w:p>
    <w:p w:rsidRPr="00FB79F5" w:rsidR="00FB79F5" w:rsidP="00FB79F5" w:rsidRDefault="00FB79F5" w14:paraId="0700B841" w14:textId="77777777">
      <w:pPr>
        <w:numPr>
          <w:ilvl w:val="0"/>
          <w:numId w:val="5"/>
        </w:numPr>
        <w:shd w:val="clear" w:color="auto" w:fill="FFFFFF"/>
        <w:spacing w:before="100" w:beforeAutospacing="1" w:after="100" w:afterAutospacing="1"/>
        <w:rPr>
          <w:rFonts w:ascii="Arial" w:hAnsi="Arial" w:cs="Arial"/>
          <w:color w:val="333333"/>
          <w:sz w:val="30"/>
          <w:szCs w:val="30"/>
          <w:lang w:val="fr-CA"/>
        </w:rPr>
      </w:pPr>
      <w:r w:rsidRPr="00FB79F5">
        <w:rPr>
          <w:rFonts w:ascii="Arial" w:hAnsi="Arial" w:cs="Arial"/>
          <w:color w:val="333333"/>
          <w:sz w:val="30"/>
          <w:szCs w:val="30"/>
          <w:lang w:val="fr-CA"/>
        </w:rPr>
        <w:t>Conseillent le SM champion et le secrétariat de la CNG</w:t>
      </w:r>
    </w:p>
    <w:p w:rsidRPr="00FB79F5" w:rsidR="00FB79F5" w:rsidP="00FB79F5" w:rsidRDefault="00FB79F5" w14:paraId="41A95BAC" w14:textId="77777777">
      <w:pPr>
        <w:numPr>
          <w:ilvl w:val="0"/>
          <w:numId w:val="5"/>
        </w:numPr>
        <w:shd w:val="clear" w:color="auto" w:fill="FFFFFF"/>
        <w:spacing w:before="100" w:beforeAutospacing="1" w:after="100" w:afterAutospacing="1"/>
        <w:rPr>
          <w:rFonts w:ascii="Arial" w:hAnsi="Arial" w:cs="Arial"/>
          <w:color w:val="333333"/>
          <w:sz w:val="30"/>
          <w:szCs w:val="30"/>
          <w:lang w:val="fr-CA"/>
        </w:rPr>
      </w:pPr>
      <w:r w:rsidRPr="00FB79F5">
        <w:rPr>
          <w:rFonts w:ascii="Arial" w:hAnsi="Arial" w:cs="Arial"/>
          <w:color w:val="333333"/>
          <w:sz w:val="30"/>
          <w:szCs w:val="30"/>
          <w:lang w:val="fr-CA"/>
        </w:rPr>
        <w:t>Agissent à titre de porte-parole des gestionnaires dans leur organisation respective</w:t>
      </w:r>
    </w:p>
    <w:p w:rsidR="00FB79F5" w:rsidP="00FB79F5" w:rsidRDefault="00FB79F5" w14:paraId="192EA8F5" w14:textId="77777777">
      <w:pPr>
        <w:pStyle w:val="Titre4"/>
        <w:shd w:val="clear" w:color="auto" w:fill="FFFFFF"/>
        <w:spacing w:before="390" w:after="173"/>
        <w:rPr>
          <w:rFonts w:ascii="Arial" w:hAnsi="Arial" w:cs="Arial"/>
          <w:color w:val="333333"/>
          <w:sz w:val="33"/>
          <w:szCs w:val="33"/>
        </w:rPr>
      </w:pPr>
      <w:r>
        <w:rPr>
          <w:rFonts w:ascii="Arial" w:hAnsi="Arial" w:cs="Arial"/>
          <w:color w:val="333333"/>
          <w:sz w:val="33"/>
          <w:szCs w:val="33"/>
        </w:rPr>
        <w:t>iii. Champions régionaux de la CNG</w:t>
      </w:r>
    </w:p>
    <w:p w:rsidR="00FB79F5" w:rsidP="00FB79F5" w:rsidRDefault="00FB79F5" w14:paraId="2E147FD1" w14:textId="77777777">
      <w:pPr>
        <w:numPr>
          <w:ilvl w:val="0"/>
          <w:numId w:val="6"/>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Les champions régionaux sont des cadres nommés par les présidents des conseils régionaux fédéraux qui siègent au Conseil consultatif des SMA.</w:t>
      </w:r>
    </w:p>
    <w:p w:rsidR="00FB79F5" w:rsidP="00FB79F5" w:rsidRDefault="00FB79F5" w14:paraId="63785355" w14:textId="77777777">
      <w:pPr>
        <w:numPr>
          <w:ilvl w:val="0"/>
          <w:numId w:val="6"/>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 rôle des champions régionaux consiste à s’assurer de l’engagement des cadres régionaux et du fait que les gestionnaires sont entendus et pris en considération, tout en offrant aux gestionnaires régionaux, ainsi qu’aux présidents et coprésidents des comités directeurs de la CNG, des conseils et des orientations stratégiques.</w:t>
      </w:r>
    </w:p>
    <w:p w:rsidR="00FB79F5" w:rsidP="00FB79F5" w:rsidRDefault="00FB79F5" w14:paraId="1A21DEFD" w14:textId="77777777">
      <w:pPr>
        <w:pStyle w:val="Titre3"/>
        <w:shd w:val="clear" w:color="auto" w:fill="FFFFFF"/>
        <w:spacing w:before="480" w:after="173"/>
        <w:rPr>
          <w:rFonts w:ascii="Arial" w:hAnsi="Arial" w:cs="Arial"/>
          <w:color w:val="333333"/>
          <w:sz w:val="36"/>
          <w:szCs w:val="36"/>
        </w:rPr>
      </w:pPr>
      <w:r>
        <w:rPr>
          <w:rFonts w:ascii="Arial" w:hAnsi="Arial" w:cs="Arial"/>
          <w:color w:val="333333"/>
          <w:sz w:val="36"/>
          <w:szCs w:val="36"/>
        </w:rPr>
        <w:t>c. Comités consultatifs de la CNG</w:t>
      </w:r>
    </w:p>
    <w:p w:rsidR="00FB79F5" w:rsidP="00FB79F5" w:rsidRDefault="00FB79F5" w14:paraId="20745419" w14:textId="77777777">
      <w:pPr>
        <w:pStyle w:val="Titre4"/>
        <w:shd w:val="clear" w:color="auto" w:fill="FFFFFF"/>
        <w:spacing w:before="390" w:after="173"/>
        <w:rPr>
          <w:rFonts w:ascii="Arial" w:hAnsi="Arial" w:cs="Arial"/>
          <w:color w:val="333333"/>
          <w:sz w:val="33"/>
          <w:szCs w:val="33"/>
        </w:rPr>
      </w:pPr>
      <w:r>
        <w:rPr>
          <w:rFonts w:ascii="Arial" w:hAnsi="Arial" w:cs="Arial"/>
          <w:color w:val="333333"/>
          <w:sz w:val="33"/>
          <w:szCs w:val="33"/>
        </w:rPr>
        <w:t>i. Conseil consultatif des SMA</w:t>
      </w:r>
    </w:p>
    <w:p w:rsidR="00FB79F5" w:rsidP="00FB79F5" w:rsidRDefault="00FB79F5" w14:paraId="29CB01CC" w14:textId="77777777">
      <w:pPr>
        <w:numPr>
          <w:ilvl w:val="0"/>
          <w:numId w:val="7"/>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 Conseil consultatif des SMA est le comité consultatif du sous-ministre champion.</w:t>
      </w:r>
    </w:p>
    <w:p w:rsidR="00FB79F5" w:rsidP="00FB79F5" w:rsidRDefault="00FB79F5" w14:paraId="6C10CA38" w14:textId="77777777">
      <w:pPr>
        <w:numPr>
          <w:ilvl w:val="0"/>
          <w:numId w:val="7"/>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Il est composé de cadres de tous les ministères et organismes qui agissent comme champions et militent en faveur du réseau des gestionnaires au sein de leurs communauté et région respectives.</w:t>
      </w:r>
    </w:p>
    <w:p w:rsidR="00FB79F5" w:rsidP="00FB79F5" w:rsidRDefault="00FB79F5" w14:paraId="5B2AC1C0" w14:textId="77777777">
      <w:pPr>
        <w:numPr>
          <w:ilvl w:val="0"/>
          <w:numId w:val="7"/>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lastRenderedPageBreak/>
        <w:t>Le Conseil représente les cadres des SMA, conseille les sous-ministres au sujet des plans et stratégies de la CNG, transmet les informations et défend les intérêts de la CNG au sein des différents ministères, organismes et régions.</w:t>
      </w:r>
    </w:p>
    <w:p w:rsidR="00FB79F5" w:rsidP="00FB79F5" w:rsidRDefault="00FB79F5" w14:paraId="1257C2E3" w14:textId="77777777">
      <w:pPr>
        <w:pStyle w:val="Titre4"/>
        <w:shd w:val="clear" w:color="auto" w:fill="FFFFFF"/>
        <w:spacing w:before="390" w:after="173"/>
        <w:rPr>
          <w:rFonts w:ascii="Arial" w:hAnsi="Arial" w:cs="Arial"/>
          <w:color w:val="333333"/>
          <w:sz w:val="33"/>
          <w:szCs w:val="33"/>
        </w:rPr>
      </w:pPr>
      <w:r>
        <w:rPr>
          <w:rFonts w:ascii="Arial" w:hAnsi="Arial" w:cs="Arial"/>
          <w:color w:val="333333"/>
          <w:sz w:val="33"/>
          <w:szCs w:val="33"/>
        </w:rPr>
        <w:t>ii. Conseil consultatif des gestionnaires</w:t>
      </w:r>
    </w:p>
    <w:p w:rsidR="00FB79F5" w:rsidP="00FB79F5" w:rsidRDefault="00FB79F5" w14:paraId="4BDC33AA" w14:textId="77777777">
      <w:pPr>
        <w:numPr>
          <w:ilvl w:val="0"/>
          <w:numId w:val="8"/>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 Conseil est composé de gestionnaires qui dirigent la communauté et le réseau de gestionnaires de leur ministère ou organisme respectif.</w:t>
      </w:r>
    </w:p>
    <w:p w:rsidR="00FB79F5" w:rsidP="00FB79F5" w:rsidRDefault="00FB79F5" w14:paraId="59B6D93F" w14:textId="77777777">
      <w:pPr>
        <w:numPr>
          <w:ilvl w:val="0"/>
          <w:numId w:val="8"/>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 rôle des membres du Conseil consiste à communiquer des informations sur les activités des ministères ou des organismes, à recruter des bénévoles au sein de leur ministère ou organisme afin d’aider à la mise en œuvre des initiatives de la CNG et à permettre aux gestionnaires de mieux informer leurs SMA champions sur des projets conjoints en cours ou proposés et sur les activités de la CNG.</w:t>
      </w:r>
    </w:p>
    <w:p w:rsidR="00FB79F5" w:rsidP="00FB79F5" w:rsidRDefault="00FB79F5" w14:paraId="56B93395" w14:textId="77777777">
      <w:pPr>
        <w:numPr>
          <w:ilvl w:val="0"/>
          <w:numId w:val="8"/>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 directeur exécutif préside le Conseil consultatif des gestionnaires.</w:t>
      </w:r>
    </w:p>
    <w:p w:rsidR="00FB79F5" w:rsidP="00FB79F5" w:rsidRDefault="00FB79F5" w14:paraId="19FCB1F9" w14:textId="77777777">
      <w:pPr>
        <w:pStyle w:val="Titre4"/>
        <w:shd w:val="clear" w:color="auto" w:fill="FFFFFF"/>
        <w:spacing w:before="390" w:after="173"/>
        <w:rPr>
          <w:rFonts w:ascii="Arial" w:hAnsi="Arial" w:cs="Arial"/>
          <w:color w:val="333333"/>
          <w:sz w:val="33"/>
          <w:szCs w:val="33"/>
        </w:rPr>
      </w:pPr>
      <w:r>
        <w:rPr>
          <w:rFonts w:ascii="Arial" w:hAnsi="Arial" w:cs="Arial"/>
          <w:color w:val="333333"/>
          <w:sz w:val="33"/>
          <w:szCs w:val="33"/>
        </w:rPr>
        <w:t>iii. Conseil consultatif régional de la CNG</w:t>
      </w:r>
    </w:p>
    <w:p w:rsidR="00FB79F5" w:rsidP="00FB79F5" w:rsidRDefault="00FB79F5" w14:paraId="0E4464F1" w14:textId="77777777">
      <w:pPr>
        <w:numPr>
          <w:ilvl w:val="0"/>
          <w:numId w:val="9"/>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 Conseil consultatif régional de la CNG agit comme porte-parole des gestionnaires du pays et donne des conseils et des orientations stratégiques au Conseil consultatif des SMA par l’entremise du directeur exécutif et des gestionnaires régionaux de la CNG.</w:t>
      </w:r>
    </w:p>
    <w:p w:rsidR="00FB79F5" w:rsidP="00FB79F5" w:rsidRDefault="00FB79F5" w14:paraId="70E12FF7" w14:textId="77777777">
      <w:pPr>
        <w:numPr>
          <w:ilvl w:val="0"/>
          <w:numId w:val="9"/>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Les membres du Conseil consultatif sont les présidents et les coprésidents des comités directeurs des provinces, des régions, des territoires et de la RCN.</w:t>
      </w:r>
    </w:p>
    <w:p w:rsidR="00FB79F5" w:rsidP="00FB79F5" w:rsidRDefault="00FB79F5" w14:paraId="09F9FC56" w14:textId="77777777">
      <w:pPr>
        <w:numPr>
          <w:ilvl w:val="0"/>
          <w:numId w:val="9"/>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 Conseil consultatif régional de la CNG est coprésidé par le directeur exécutif et, par rotation, par un président ou un coprésident provincial élu ou nommé par le Conseil.</w:t>
      </w:r>
    </w:p>
    <w:p w:rsidR="00FB79F5" w:rsidP="00FB79F5" w:rsidRDefault="00FB79F5" w14:paraId="56522E68" w14:textId="77777777">
      <w:pPr>
        <w:numPr>
          <w:ilvl w:val="0"/>
          <w:numId w:val="9"/>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 Conseil consultatif régional se réunit tous les deux mois.</w:t>
      </w:r>
    </w:p>
    <w:p w:rsidR="00FB79F5" w:rsidP="00FB79F5" w:rsidRDefault="00FB79F5" w14:paraId="29CB2A58" w14:textId="77777777">
      <w:pPr>
        <w:pStyle w:val="Titre3"/>
        <w:shd w:val="clear" w:color="auto" w:fill="FFFFFF"/>
        <w:spacing w:before="480" w:after="173"/>
        <w:rPr>
          <w:rFonts w:ascii="Arial" w:hAnsi="Arial" w:cs="Arial"/>
          <w:color w:val="333333"/>
          <w:sz w:val="36"/>
          <w:szCs w:val="36"/>
        </w:rPr>
      </w:pPr>
      <w:r>
        <w:rPr>
          <w:rFonts w:ascii="Arial" w:hAnsi="Arial" w:cs="Arial"/>
          <w:color w:val="333333"/>
          <w:sz w:val="36"/>
          <w:szCs w:val="36"/>
        </w:rPr>
        <w:lastRenderedPageBreak/>
        <w:t>d. Réseaux des gestionnaires</w:t>
      </w:r>
    </w:p>
    <w:p w:rsidR="00FB79F5" w:rsidP="00FB79F5" w:rsidRDefault="00FB79F5" w14:paraId="72242E49" w14:textId="77777777">
      <w:pPr>
        <w:pStyle w:val="Titre4"/>
        <w:shd w:val="clear" w:color="auto" w:fill="FFFFFF"/>
        <w:spacing w:before="390" w:after="173"/>
        <w:rPr>
          <w:rFonts w:ascii="Arial" w:hAnsi="Arial" w:cs="Arial"/>
          <w:color w:val="333333"/>
          <w:sz w:val="33"/>
          <w:szCs w:val="33"/>
        </w:rPr>
      </w:pPr>
      <w:r>
        <w:rPr>
          <w:rFonts w:ascii="Arial" w:hAnsi="Arial" w:cs="Arial"/>
          <w:color w:val="333333"/>
          <w:sz w:val="33"/>
          <w:szCs w:val="33"/>
        </w:rPr>
        <w:t>i. Secrétariat de la CNG</w:t>
      </w:r>
    </w:p>
    <w:p w:rsidR="00FB79F5" w:rsidP="00FB79F5" w:rsidRDefault="00FB79F5" w14:paraId="711088D3" w14:textId="77777777">
      <w:pPr>
        <w:numPr>
          <w:ilvl w:val="0"/>
          <w:numId w:val="10"/>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 secrétariat de la CNG (SCNG) est composé d’un directeur exécutif, d’un gestionnaire administratif, d’un adjoint administratif et de six gestionnaires régionaux (un par région, y compris la RCN).</w:t>
      </w:r>
    </w:p>
    <w:p w:rsidR="00FB79F5" w:rsidP="00FB79F5" w:rsidRDefault="00FB79F5" w14:paraId="225DEC7B" w14:textId="77777777">
      <w:pPr>
        <w:numPr>
          <w:ilvl w:val="0"/>
          <w:numId w:val="10"/>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 secrétariat dirige les efforts de la CNG en vue d’influencer les politiques en se faisant l’écho des gestionnaires auprès des décideurs de la fonction publique.</w:t>
      </w:r>
    </w:p>
    <w:p w:rsidR="00FB79F5" w:rsidP="00FB79F5" w:rsidRDefault="00FB79F5" w14:paraId="0845FED5" w14:textId="77777777">
      <w:pPr>
        <w:numPr>
          <w:ilvl w:val="0"/>
          <w:numId w:val="10"/>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 SCNG agit comme facilitateur et intermédiaire pour la transmission d’informations. Il rassemble les gens et leur permet d’échanger des pratiques exemplaires, des ressources et des personnes-ressources.</w:t>
      </w:r>
    </w:p>
    <w:p w:rsidR="00FB79F5" w:rsidP="00FB79F5" w:rsidRDefault="00FB79F5" w14:paraId="004DE42F" w14:textId="77777777">
      <w:pPr>
        <w:numPr>
          <w:ilvl w:val="0"/>
          <w:numId w:val="10"/>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 SCNG est le principal point de contact pour les initiatives clés, les organismes et les communautés.</w:t>
      </w:r>
    </w:p>
    <w:p w:rsidR="00FB79F5" w:rsidP="00FB79F5" w:rsidRDefault="00FB79F5" w14:paraId="47379865" w14:textId="77777777">
      <w:pPr>
        <w:numPr>
          <w:ilvl w:val="0"/>
          <w:numId w:val="10"/>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En collaboration avec les conseils consultatifs, il travaille à favoriser une communauté de gestionnaires solide et unie.</w:t>
      </w:r>
    </w:p>
    <w:p w:rsidR="00FB79F5" w:rsidP="00FB79F5" w:rsidRDefault="00FB79F5" w14:paraId="3ADE32CF" w14:textId="77777777">
      <w:pPr>
        <w:numPr>
          <w:ilvl w:val="0"/>
          <w:numId w:val="10"/>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Il coordonne le processus de planification stratégique et l’élaboration du plan stratégique.</w:t>
      </w:r>
    </w:p>
    <w:p w:rsidR="00FB79F5" w:rsidP="00FB79F5" w:rsidRDefault="00FB79F5" w14:paraId="79500870" w14:textId="77777777">
      <w:pPr>
        <w:pStyle w:val="Titre4"/>
        <w:shd w:val="clear" w:color="auto" w:fill="FFFFFF"/>
        <w:spacing w:before="390" w:after="173"/>
        <w:rPr>
          <w:rFonts w:ascii="Arial" w:hAnsi="Arial" w:cs="Arial"/>
          <w:color w:val="333333"/>
          <w:sz w:val="33"/>
          <w:szCs w:val="33"/>
        </w:rPr>
      </w:pPr>
      <w:r>
        <w:rPr>
          <w:rFonts w:ascii="Arial" w:hAnsi="Arial" w:cs="Arial"/>
          <w:color w:val="333333"/>
          <w:sz w:val="33"/>
          <w:szCs w:val="33"/>
        </w:rPr>
        <w:t>ii. Représentants ministériels</w:t>
      </w:r>
    </w:p>
    <w:p w:rsidR="00FB79F5" w:rsidP="00FB79F5" w:rsidRDefault="00FB79F5" w14:paraId="0E609758" w14:textId="77777777">
      <w:pPr>
        <w:numPr>
          <w:ilvl w:val="0"/>
          <w:numId w:val="11"/>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Les gestionnaires représentent leurs organisations respectives au sein du Conseil consultatif des gestionnaires</w:t>
      </w:r>
    </w:p>
    <w:p w:rsidR="00FB79F5" w:rsidP="00FB79F5" w:rsidRDefault="00FB79F5" w14:paraId="2A9AB8C0" w14:textId="77777777">
      <w:pPr>
        <w:numPr>
          <w:ilvl w:val="0"/>
          <w:numId w:val="11"/>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Agissent à titre de porte-parole des gestionnaires dans leur organisation respective</w:t>
      </w:r>
    </w:p>
    <w:p w:rsidR="00FB79F5" w:rsidP="00FB79F5" w:rsidRDefault="00FB79F5" w14:paraId="0CAE76EB" w14:textId="77777777">
      <w:pPr>
        <w:numPr>
          <w:ilvl w:val="0"/>
          <w:numId w:val="11"/>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Collaborent avec le champion pour identifier les activités et les évènements pour les gestionnaires</w:t>
      </w:r>
    </w:p>
    <w:p w:rsidR="00FB79F5" w:rsidP="00FB79F5" w:rsidRDefault="00FB79F5" w14:paraId="1C14CEB2" w14:textId="77777777">
      <w:pPr>
        <w:pStyle w:val="Titre4"/>
        <w:shd w:val="clear" w:color="auto" w:fill="FFFFFF"/>
        <w:spacing w:before="390" w:after="173"/>
        <w:rPr>
          <w:rFonts w:ascii="Arial" w:hAnsi="Arial" w:cs="Arial"/>
          <w:color w:val="333333"/>
          <w:sz w:val="33"/>
          <w:szCs w:val="33"/>
        </w:rPr>
      </w:pPr>
      <w:r>
        <w:rPr>
          <w:rFonts w:ascii="Arial" w:hAnsi="Arial" w:cs="Arial"/>
          <w:color w:val="333333"/>
          <w:sz w:val="33"/>
          <w:szCs w:val="33"/>
        </w:rPr>
        <w:t>iii. Comités directeurs</w:t>
      </w:r>
    </w:p>
    <w:p w:rsidR="00FB79F5" w:rsidP="00FB79F5" w:rsidRDefault="00FB79F5" w14:paraId="654A346A" w14:textId="77777777">
      <w:pPr>
        <w:numPr>
          <w:ilvl w:val="0"/>
          <w:numId w:val="12"/>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Les comités directeurs sont dirigés par des présidents et les coprésidents et sont constitués de gestionnaires qui représentent leur organisation d’attache.</w:t>
      </w:r>
    </w:p>
    <w:p w:rsidR="00FB79F5" w:rsidP="00FB79F5" w:rsidRDefault="00FB79F5" w14:paraId="6AC9B7B9" w14:textId="77777777">
      <w:pPr>
        <w:numPr>
          <w:ilvl w:val="0"/>
          <w:numId w:val="12"/>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lastRenderedPageBreak/>
        <w:t>Les comités organisent chaque mois ou chaque trimestre les réunions des comités directeurs.</w:t>
      </w:r>
    </w:p>
    <w:p w:rsidR="00FB79F5" w:rsidP="00FB79F5" w:rsidRDefault="00FB79F5" w14:paraId="579A1FA7" w14:textId="77777777">
      <w:pPr>
        <w:numPr>
          <w:ilvl w:val="0"/>
          <w:numId w:val="12"/>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Les comités offrent une source de renseignements et de rétroaction des ministères et organismes sur des questions de gestion et d’innovation.</w:t>
      </w:r>
    </w:p>
    <w:p w:rsidR="00FB79F5" w:rsidP="00FB79F5" w:rsidRDefault="00FB79F5" w14:paraId="4EBD35CA" w14:textId="77777777">
      <w:pPr>
        <w:numPr>
          <w:ilvl w:val="0"/>
          <w:numId w:val="12"/>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Il leur incombe d’informer les gestionnaires de leur ministère ou organisme des activités de la CNG et des occasions qu’elle offre.</w:t>
      </w:r>
    </w:p>
    <w:p w:rsidR="00FB79F5" w:rsidP="00FB79F5" w:rsidRDefault="00FB79F5" w14:paraId="4BC56458" w14:textId="77777777">
      <w:pPr>
        <w:numPr>
          <w:ilvl w:val="0"/>
          <w:numId w:val="12"/>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Il n’existe actuellement aucun comité directeur dans les territoires. Le SCNG déploie des efforts en vue de recruter des membres et de développer un réseau dans le Nord.</w:t>
      </w:r>
    </w:p>
    <w:p w:rsidR="00FB79F5" w:rsidP="00FB79F5" w:rsidRDefault="00FB79F5" w14:paraId="6EA75543" w14:textId="77777777">
      <w:pPr>
        <w:pStyle w:val="Titre2"/>
        <w:shd w:val="clear" w:color="auto" w:fill="FFFFFF"/>
        <w:spacing w:before="570" w:after="173"/>
        <w:rPr>
          <w:rFonts w:ascii="Arial" w:hAnsi="Arial" w:cs="Arial"/>
          <w:color w:val="333333"/>
          <w:sz w:val="54"/>
          <w:szCs w:val="54"/>
        </w:rPr>
      </w:pPr>
      <w:r>
        <w:rPr>
          <w:rFonts w:ascii="Arial" w:hAnsi="Arial" w:cs="Arial"/>
          <w:color w:val="333333"/>
          <w:sz w:val="54"/>
          <w:szCs w:val="54"/>
        </w:rPr>
        <w:t>7. Fonctions et activités du secrétariat national</w:t>
      </w:r>
    </w:p>
    <w:p w:rsidR="00FB79F5" w:rsidP="00FB79F5" w:rsidRDefault="00FB79F5" w14:paraId="247EEE9E" w14:textId="77777777">
      <w:pPr>
        <w:pStyle w:val="Titre3"/>
        <w:shd w:val="clear" w:color="auto" w:fill="FFFFFF"/>
        <w:spacing w:before="480" w:after="173"/>
        <w:rPr>
          <w:rFonts w:ascii="Arial" w:hAnsi="Arial" w:cs="Arial"/>
          <w:color w:val="333333"/>
          <w:sz w:val="36"/>
          <w:szCs w:val="36"/>
        </w:rPr>
      </w:pPr>
      <w:r>
        <w:rPr>
          <w:rFonts w:ascii="Arial" w:hAnsi="Arial" w:cs="Arial"/>
          <w:color w:val="333333"/>
          <w:sz w:val="36"/>
          <w:szCs w:val="36"/>
        </w:rPr>
        <w:t>a. Sélection du secrétariat</w:t>
      </w:r>
    </w:p>
    <w:p w:rsidR="00FB79F5" w:rsidP="00FB79F5" w:rsidRDefault="00FB79F5" w14:paraId="3494DFDE" w14:textId="77777777">
      <w:pPr>
        <w:numPr>
          <w:ilvl w:val="0"/>
          <w:numId w:val="13"/>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Les postes sont dotés au moyen d’annonces de possibilités d’emploi au sein de la CNG.</w:t>
      </w:r>
    </w:p>
    <w:p w:rsidR="00FB79F5" w:rsidP="00FB79F5" w:rsidRDefault="00FB79F5" w14:paraId="4E5D1187" w14:textId="77777777">
      <w:pPr>
        <w:numPr>
          <w:ilvl w:val="0"/>
          <w:numId w:val="13"/>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Les affectations sont de deux ans avec une prolongation possible d'un an.</w:t>
      </w:r>
    </w:p>
    <w:p w:rsidR="00FB79F5" w:rsidP="00FB79F5" w:rsidRDefault="00FB79F5" w14:paraId="637645A0" w14:textId="77777777">
      <w:pPr>
        <w:numPr>
          <w:ilvl w:val="0"/>
          <w:numId w:val="13"/>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 sous-ministre champion sélectionne le directeur exécutif de concert avec les gestionnaires régionaux de la CNG.</w:t>
      </w:r>
    </w:p>
    <w:p w:rsidR="00FB79F5" w:rsidP="00FB79F5" w:rsidRDefault="00FB79F5" w14:paraId="4B5A064F" w14:textId="77777777">
      <w:pPr>
        <w:numPr>
          <w:ilvl w:val="0"/>
          <w:numId w:val="13"/>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 directeur exécutif de la CNG sélectionne les gestionnaires régionaux de concert avec les membres du Conseil consultatif régional de la CNG.</w:t>
      </w:r>
    </w:p>
    <w:p w:rsidR="00FB79F5" w:rsidP="00FB79F5" w:rsidRDefault="00FB79F5" w14:paraId="57B0CFDA" w14:textId="77777777">
      <w:pPr>
        <w:numPr>
          <w:ilvl w:val="0"/>
          <w:numId w:val="13"/>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 directeur exécutif sélectionne le personnel du secrétariat de la CNG.</w:t>
      </w:r>
    </w:p>
    <w:p w:rsidR="00FB79F5" w:rsidP="00FB79F5" w:rsidRDefault="00FB79F5" w14:paraId="3522BF27" w14:textId="77777777">
      <w:pPr>
        <w:pStyle w:val="Titre3"/>
        <w:shd w:val="clear" w:color="auto" w:fill="FFFFFF"/>
        <w:spacing w:before="480" w:after="173"/>
        <w:rPr>
          <w:rFonts w:ascii="Arial" w:hAnsi="Arial" w:cs="Arial"/>
          <w:color w:val="333333"/>
          <w:sz w:val="36"/>
          <w:szCs w:val="36"/>
        </w:rPr>
      </w:pPr>
      <w:r>
        <w:rPr>
          <w:rFonts w:ascii="Arial" w:hAnsi="Arial" w:cs="Arial"/>
          <w:color w:val="333333"/>
          <w:sz w:val="36"/>
          <w:szCs w:val="36"/>
        </w:rPr>
        <w:lastRenderedPageBreak/>
        <w:t>b. Tâches du secrétariat</w:t>
      </w:r>
    </w:p>
    <w:p w:rsidR="00FB79F5" w:rsidP="00FB79F5" w:rsidRDefault="00FB79F5" w14:paraId="110C16A9" w14:textId="77777777">
      <w:pPr>
        <w:pStyle w:val="Titre4"/>
        <w:shd w:val="clear" w:color="auto" w:fill="FFFFFF"/>
        <w:spacing w:before="390" w:after="173"/>
        <w:rPr>
          <w:rFonts w:ascii="Arial" w:hAnsi="Arial" w:cs="Arial"/>
          <w:color w:val="333333"/>
          <w:sz w:val="33"/>
          <w:szCs w:val="33"/>
        </w:rPr>
      </w:pPr>
      <w:r>
        <w:rPr>
          <w:rFonts w:ascii="Arial" w:hAnsi="Arial" w:cs="Arial"/>
          <w:color w:val="333333"/>
          <w:sz w:val="33"/>
          <w:szCs w:val="33"/>
        </w:rPr>
        <w:t>i. Directeur exécutif</w:t>
      </w:r>
    </w:p>
    <w:p w:rsidR="00FB79F5" w:rsidP="00FB79F5" w:rsidRDefault="00FB79F5" w14:paraId="17CDFC8E" w14:textId="77777777">
      <w:pPr>
        <w:numPr>
          <w:ilvl w:val="0"/>
          <w:numId w:val="14"/>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 directeur exécutif entretient des rapports avec le sous-ministre champion et les membres du Conseil consultatif régional et du Conseil consultatif des gestionnaires dans le cadre de l’élaboration d’un plan stratégique national et d’un plan d’action annuel.</w:t>
      </w:r>
    </w:p>
    <w:p w:rsidR="00FB79F5" w:rsidP="00FB79F5" w:rsidRDefault="00FB79F5" w14:paraId="545E9F0A" w14:textId="77777777">
      <w:pPr>
        <w:numPr>
          <w:ilvl w:val="0"/>
          <w:numId w:val="14"/>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Il est responsable des activités se rapportant au plan stratégique national.</w:t>
      </w:r>
    </w:p>
    <w:p w:rsidR="00FB79F5" w:rsidP="00FB79F5" w:rsidRDefault="00FB79F5" w14:paraId="4D081919" w14:textId="77777777">
      <w:pPr>
        <w:numPr>
          <w:ilvl w:val="0"/>
          <w:numId w:val="14"/>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Il dirige les gestionnaires régionaux et les professionnels administratifs de la CNG.</w:t>
      </w:r>
    </w:p>
    <w:p w:rsidR="00FB79F5" w:rsidP="00FB79F5" w:rsidRDefault="00FB79F5" w14:paraId="4AB7C573" w14:textId="77777777">
      <w:pPr>
        <w:numPr>
          <w:ilvl w:val="0"/>
          <w:numId w:val="14"/>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Il favorise la réalisation des plans d’action et présente le rapport annuel.</w:t>
      </w:r>
    </w:p>
    <w:p w:rsidR="00FB79F5" w:rsidP="00FB79F5" w:rsidRDefault="00FB79F5" w14:paraId="071E9FCD" w14:textId="77777777">
      <w:pPr>
        <w:numPr>
          <w:ilvl w:val="0"/>
          <w:numId w:val="14"/>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Il entretient des rapports avec les principaux partenaires et les autres conseils consultatifs du modèle de gouvernance.</w:t>
      </w:r>
    </w:p>
    <w:p w:rsidR="00FB79F5" w:rsidP="00FB79F5" w:rsidRDefault="00FB79F5" w14:paraId="3CE538D7" w14:textId="77777777">
      <w:pPr>
        <w:pStyle w:val="Titre4"/>
        <w:shd w:val="clear" w:color="auto" w:fill="FFFFFF"/>
        <w:spacing w:before="390" w:after="173"/>
        <w:rPr>
          <w:rFonts w:ascii="Arial" w:hAnsi="Arial" w:cs="Arial"/>
          <w:color w:val="333333"/>
          <w:sz w:val="33"/>
          <w:szCs w:val="33"/>
        </w:rPr>
      </w:pPr>
      <w:r>
        <w:rPr>
          <w:rFonts w:ascii="Arial" w:hAnsi="Arial" w:cs="Arial"/>
          <w:color w:val="333333"/>
          <w:sz w:val="33"/>
          <w:szCs w:val="33"/>
        </w:rPr>
        <w:t>ii. Gestionnaire administratif</w:t>
      </w:r>
    </w:p>
    <w:p w:rsidR="00FB79F5" w:rsidP="00FB79F5" w:rsidRDefault="00FB79F5" w14:paraId="40C260E1" w14:textId="77777777">
      <w:pPr>
        <w:numPr>
          <w:ilvl w:val="0"/>
          <w:numId w:val="15"/>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 gestionnaire administratif donne des conseils relativement à la situation budgétaire de la CNG.</w:t>
      </w:r>
    </w:p>
    <w:p w:rsidR="00FB79F5" w:rsidP="00FB79F5" w:rsidRDefault="00FB79F5" w14:paraId="7C0B6A3B" w14:textId="77777777">
      <w:pPr>
        <w:numPr>
          <w:ilvl w:val="0"/>
          <w:numId w:val="15"/>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Il tient les dossiers de RH relativement aux détachements.</w:t>
      </w:r>
    </w:p>
    <w:p w:rsidR="00FB79F5" w:rsidP="00FB79F5" w:rsidRDefault="00FB79F5" w14:paraId="5CF7591C" w14:textId="77777777">
      <w:pPr>
        <w:numPr>
          <w:ilvl w:val="0"/>
          <w:numId w:val="15"/>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Il supervise les actifs dont la CNG a besoin.</w:t>
      </w:r>
    </w:p>
    <w:p w:rsidR="00FB79F5" w:rsidP="00FB79F5" w:rsidRDefault="00FB79F5" w14:paraId="182274CB" w14:textId="77777777">
      <w:pPr>
        <w:numPr>
          <w:ilvl w:val="0"/>
          <w:numId w:val="15"/>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Il aide le directeur exécutif et les gestionnaires régionaux.</w:t>
      </w:r>
    </w:p>
    <w:p w:rsidR="00FB79F5" w:rsidP="00FB79F5" w:rsidRDefault="00FB79F5" w14:paraId="7CE75F9E" w14:textId="77777777">
      <w:pPr>
        <w:numPr>
          <w:ilvl w:val="0"/>
          <w:numId w:val="15"/>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Il entretient des rapports avec l’EFPC pour la prestation de services ministériels.</w:t>
      </w:r>
    </w:p>
    <w:p w:rsidR="00FB79F5" w:rsidP="00FB79F5" w:rsidRDefault="00FB79F5" w14:paraId="534C225D" w14:textId="77777777">
      <w:pPr>
        <w:pStyle w:val="Titre4"/>
        <w:shd w:val="clear" w:color="auto" w:fill="FFFFFF"/>
        <w:spacing w:before="390" w:after="173"/>
        <w:rPr>
          <w:rFonts w:ascii="Arial" w:hAnsi="Arial" w:cs="Arial"/>
          <w:color w:val="333333"/>
          <w:sz w:val="33"/>
          <w:szCs w:val="33"/>
        </w:rPr>
      </w:pPr>
      <w:r>
        <w:rPr>
          <w:rFonts w:ascii="Arial" w:hAnsi="Arial" w:cs="Arial"/>
          <w:color w:val="333333"/>
          <w:sz w:val="33"/>
          <w:szCs w:val="33"/>
        </w:rPr>
        <w:t>iii. Adjoint administratif</w:t>
      </w:r>
    </w:p>
    <w:p w:rsidR="00FB79F5" w:rsidP="00FB79F5" w:rsidRDefault="00FB79F5" w14:paraId="2ACF2E44" w14:textId="77777777">
      <w:pPr>
        <w:numPr>
          <w:ilvl w:val="0"/>
          <w:numId w:val="16"/>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Sous la direction du gestionnaire administratif, l’adjoint administratif comptabilise et équilibre les états financiers de la CNG.</w:t>
      </w:r>
    </w:p>
    <w:p w:rsidR="00FB79F5" w:rsidP="00FB79F5" w:rsidRDefault="00FB79F5" w14:paraId="692EB06E" w14:textId="77777777">
      <w:pPr>
        <w:numPr>
          <w:ilvl w:val="0"/>
          <w:numId w:val="16"/>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Il répond aux besoins du directeur exécutif et des gestionnaires régionaux en matière de déplacement.</w:t>
      </w:r>
    </w:p>
    <w:p w:rsidR="00FB79F5" w:rsidP="00FB79F5" w:rsidRDefault="00FB79F5" w14:paraId="3F3361F9" w14:textId="77777777">
      <w:pPr>
        <w:numPr>
          <w:ilvl w:val="0"/>
          <w:numId w:val="16"/>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Il est responsable de la carte d’achat pour les services offerts par des tiers à la CNG.</w:t>
      </w:r>
    </w:p>
    <w:p w:rsidR="00FB79F5" w:rsidP="00FB79F5" w:rsidRDefault="00FB79F5" w14:paraId="31426A85" w14:textId="77777777">
      <w:pPr>
        <w:pStyle w:val="Titre4"/>
        <w:shd w:val="clear" w:color="auto" w:fill="FFFFFF"/>
        <w:spacing w:before="390" w:after="173"/>
        <w:rPr>
          <w:rFonts w:ascii="Arial" w:hAnsi="Arial" w:cs="Arial"/>
          <w:color w:val="333333"/>
          <w:sz w:val="33"/>
          <w:szCs w:val="33"/>
        </w:rPr>
      </w:pPr>
      <w:r>
        <w:rPr>
          <w:rFonts w:ascii="Arial" w:hAnsi="Arial" w:cs="Arial"/>
          <w:color w:val="333333"/>
          <w:sz w:val="33"/>
          <w:szCs w:val="33"/>
        </w:rPr>
        <w:lastRenderedPageBreak/>
        <w:t>iv. Gestionnaires régionaux</w:t>
      </w:r>
    </w:p>
    <w:p w:rsidR="00FB79F5" w:rsidP="00FB79F5" w:rsidRDefault="00FB79F5" w14:paraId="5BFD3AB8" w14:textId="77777777">
      <w:pPr>
        <w:numPr>
          <w:ilvl w:val="0"/>
          <w:numId w:val="17"/>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Les gestionnaires régionaux collaborent et entretiennent des rapports avec les présidents, les coprésidents et les membres des comités directeurs et leur prodiguent aide et conseils.</w:t>
      </w:r>
    </w:p>
    <w:p w:rsidR="00FB79F5" w:rsidP="00FB79F5" w:rsidRDefault="00FB79F5" w14:paraId="1CC28CD9" w14:textId="77777777">
      <w:pPr>
        <w:numPr>
          <w:ilvl w:val="0"/>
          <w:numId w:val="17"/>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Ils font le point sur l’actualité régionale auprès du sous-ministre champion ou des champions régionaux.</w:t>
      </w:r>
    </w:p>
    <w:p w:rsidR="00FB79F5" w:rsidP="00FB79F5" w:rsidRDefault="00FB79F5" w14:paraId="6EA218CD" w14:textId="77777777">
      <w:pPr>
        <w:numPr>
          <w:ilvl w:val="0"/>
          <w:numId w:val="17"/>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Ils représentent la CNG à différentes activités, notamment aux réunions du Conseil fédéral régional et au sein d’autres communautés horizontales de niveau supérieur, et défendent des enjeux importants pour les gestionnaires.</w:t>
      </w:r>
    </w:p>
    <w:p w:rsidR="00FB79F5" w:rsidP="00FB79F5" w:rsidRDefault="00FB79F5" w14:paraId="5B9E649C" w14:textId="77777777">
      <w:pPr>
        <w:numPr>
          <w:ilvl w:val="0"/>
          <w:numId w:val="17"/>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Ils collaborent avec des partenaires clés, notamment les communautés fonctionnelles (soit le Réseau des jeunes fonctionnaires fédéraux et le Conseil des ressources humaines) afin d’offrir aux gestionnaires des moyens de communiquer avec leurs pairs et de collaborer avec les hauts dirigeants.</w:t>
      </w:r>
    </w:p>
    <w:p w:rsidR="00FB79F5" w:rsidP="00FB79F5" w:rsidRDefault="00FB79F5" w14:paraId="6686A37D" w14:textId="77777777">
      <w:pPr>
        <w:numPr>
          <w:ilvl w:val="0"/>
          <w:numId w:val="17"/>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Ils favorisent une interaction novatrice et proactive permettant aux gestionnaires de communiquer entre eux au moyen de diverses plateformes.</w:t>
      </w:r>
    </w:p>
    <w:p w:rsidR="00FB79F5" w:rsidP="00FB79F5" w:rsidRDefault="00FB79F5" w14:paraId="563AE50D" w14:textId="77777777">
      <w:pPr>
        <w:pStyle w:val="Titre4"/>
        <w:shd w:val="clear" w:color="auto" w:fill="FFFFFF"/>
        <w:spacing w:before="390" w:after="173"/>
        <w:rPr>
          <w:rFonts w:ascii="Arial" w:hAnsi="Arial" w:cs="Arial"/>
          <w:color w:val="333333"/>
          <w:sz w:val="33"/>
          <w:szCs w:val="33"/>
        </w:rPr>
      </w:pPr>
      <w:r>
        <w:rPr>
          <w:rFonts w:ascii="Arial" w:hAnsi="Arial" w:cs="Arial"/>
          <w:color w:val="333333"/>
          <w:sz w:val="33"/>
          <w:szCs w:val="33"/>
        </w:rPr>
        <w:t>v. Micromissions</w:t>
      </w:r>
    </w:p>
    <w:p w:rsidR="00FB79F5" w:rsidP="00FB79F5" w:rsidRDefault="00FB79F5" w14:paraId="2C71FA1E" w14:textId="77777777">
      <w:pPr>
        <w:numPr>
          <w:ilvl w:val="0"/>
          <w:numId w:val="18"/>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Les micromissions au sein de la CNG sont maintenant une option offerte dans le cadre des ententes de gestion du rendement.</w:t>
      </w:r>
    </w:p>
    <w:p w:rsidR="00FB79F5" w:rsidP="00FB79F5" w:rsidRDefault="00FB79F5" w14:paraId="2B9514EF" w14:textId="77777777">
      <w:pPr>
        <w:numPr>
          <w:ilvl w:val="0"/>
          <w:numId w:val="18"/>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Les gestionnaires peuvent réaliser des affectations ou des projets de durées variées pour la CNG.</w:t>
      </w:r>
    </w:p>
    <w:p w:rsidR="00FB79F5" w:rsidP="00FB79F5" w:rsidRDefault="00FB79F5" w14:paraId="1150EBF8" w14:textId="77777777">
      <w:pPr>
        <w:numPr>
          <w:ilvl w:val="0"/>
          <w:numId w:val="18"/>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Il peut notamment s’agir de bénévolat dans le cadre d’activités de la CNG ou de ses partenaires.</w:t>
      </w:r>
    </w:p>
    <w:p w:rsidR="00FB79F5" w:rsidP="00FB79F5" w:rsidRDefault="00FB79F5" w14:paraId="68794615" w14:textId="77777777">
      <w:pPr>
        <w:pStyle w:val="Titre2"/>
        <w:shd w:val="clear" w:color="auto" w:fill="FFFFFF"/>
        <w:spacing w:before="570" w:after="173"/>
        <w:rPr>
          <w:rFonts w:ascii="Arial" w:hAnsi="Arial" w:cs="Arial"/>
          <w:color w:val="333333"/>
          <w:sz w:val="54"/>
          <w:szCs w:val="54"/>
        </w:rPr>
      </w:pPr>
      <w:r>
        <w:rPr>
          <w:rFonts w:ascii="Arial" w:hAnsi="Arial" w:cs="Arial"/>
          <w:color w:val="333333"/>
          <w:sz w:val="54"/>
          <w:szCs w:val="54"/>
        </w:rPr>
        <w:lastRenderedPageBreak/>
        <w:t>8. Fonctions et activités dans les provinces, les territoires et la RCN</w:t>
      </w:r>
    </w:p>
    <w:p w:rsidR="00FB79F5" w:rsidP="00FB79F5" w:rsidRDefault="00FB79F5" w14:paraId="0F828E4A" w14:textId="77777777">
      <w:pPr>
        <w:pStyle w:val="Titre3"/>
        <w:shd w:val="clear" w:color="auto" w:fill="FFFFFF"/>
        <w:spacing w:before="480" w:after="173"/>
        <w:rPr>
          <w:rFonts w:ascii="Arial" w:hAnsi="Arial" w:cs="Arial"/>
          <w:color w:val="333333"/>
          <w:sz w:val="36"/>
          <w:szCs w:val="36"/>
        </w:rPr>
      </w:pPr>
      <w:r>
        <w:rPr>
          <w:rFonts w:ascii="Arial" w:hAnsi="Arial" w:cs="Arial"/>
          <w:color w:val="333333"/>
          <w:sz w:val="36"/>
          <w:szCs w:val="36"/>
        </w:rPr>
        <w:t>a. Présidents et coprésidents des comités directeurs</w:t>
      </w:r>
    </w:p>
    <w:p w:rsidR="00FB79F5" w:rsidP="00FB79F5" w:rsidRDefault="00FB79F5" w14:paraId="1E996DA0" w14:textId="77777777">
      <w:pPr>
        <w:numPr>
          <w:ilvl w:val="0"/>
          <w:numId w:val="19"/>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Les présidents et coprésidents représentent la CNG à différentes activités.</w:t>
      </w:r>
    </w:p>
    <w:p w:rsidR="00FB79F5" w:rsidP="00FB79F5" w:rsidRDefault="00FB79F5" w14:paraId="7F0F4433" w14:textId="77777777">
      <w:pPr>
        <w:numPr>
          <w:ilvl w:val="0"/>
          <w:numId w:val="19"/>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Ils aident à cerner les lacunes dans la structure des comités et à recruter des membres.</w:t>
      </w:r>
    </w:p>
    <w:p w:rsidR="00FB79F5" w:rsidP="00FB79F5" w:rsidRDefault="00FB79F5" w14:paraId="07B857C2" w14:textId="77777777">
      <w:pPr>
        <w:numPr>
          <w:ilvl w:val="0"/>
          <w:numId w:val="19"/>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Ils entretiennent des rapports avec les hauts fonctionnaires au sein de leur ministère respectif afin de s’assurer qu’ils connaissent les activités de la CNG, notamment les sujets et les dates, et qu’ils appuient les gestionnaires qui y participent.</w:t>
      </w:r>
    </w:p>
    <w:p w:rsidR="00FB79F5" w:rsidP="00FB79F5" w:rsidRDefault="00FB79F5" w14:paraId="460B7170" w14:textId="77777777">
      <w:pPr>
        <w:numPr>
          <w:ilvl w:val="0"/>
          <w:numId w:val="19"/>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Ils ont la responsabilité de convoquer les réunions des comités directeurs régionaux et les président.</w:t>
      </w:r>
    </w:p>
    <w:p w:rsidR="00FB79F5" w:rsidP="00FB79F5" w:rsidRDefault="00FB79F5" w14:paraId="400BA5DC" w14:textId="77777777">
      <w:pPr>
        <w:numPr>
          <w:ilvl w:val="0"/>
          <w:numId w:val="19"/>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Ils approuvent l’ordre du jour des réunions.</w:t>
      </w:r>
    </w:p>
    <w:p w:rsidR="00FB79F5" w:rsidP="00FB79F5" w:rsidRDefault="00FB79F5" w14:paraId="19E6D067" w14:textId="77777777">
      <w:pPr>
        <w:numPr>
          <w:ilvl w:val="0"/>
          <w:numId w:val="19"/>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Ils ont la responsabilité de la planifiation de la relève.</w:t>
      </w:r>
    </w:p>
    <w:p w:rsidR="00FB79F5" w:rsidP="00FB79F5" w:rsidRDefault="00FB79F5" w14:paraId="46D5ACF9" w14:textId="77777777">
      <w:pPr>
        <w:numPr>
          <w:ilvl w:val="0"/>
          <w:numId w:val="19"/>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Ils ont la responsabilité de s’assurer de la reconnaissance de membres et des gestionnaires dans leurs provinces et régions respectives.</w:t>
      </w:r>
    </w:p>
    <w:p w:rsidR="00FB79F5" w:rsidP="00FB79F5" w:rsidRDefault="00FB79F5" w14:paraId="0E59B715" w14:textId="77777777">
      <w:pPr>
        <w:numPr>
          <w:ilvl w:val="0"/>
          <w:numId w:val="19"/>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Ils constituent des sous-comités régionaux au besoin.</w:t>
      </w:r>
    </w:p>
    <w:p w:rsidR="00FB79F5" w:rsidP="00FB79F5" w:rsidRDefault="00FB79F5" w14:paraId="22D16650" w14:textId="77777777">
      <w:pPr>
        <w:numPr>
          <w:ilvl w:val="0"/>
          <w:numId w:val="19"/>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Ils ont un mandat de deux ans avec possibilité de prolongation.</w:t>
      </w:r>
    </w:p>
    <w:p w:rsidR="00FB79F5" w:rsidP="00FB79F5" w:rsidRDefault="00FB79F5" w14:paraId="564EE20E" w14:textId="77777777">
      <w:pPr>
        <w:numPr>
          <w:ilvl w:val="0"/>
          <w:numId w:val="19"/>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Idéalement, ils doivent avoir siégé au moins un an comme membre en règle à un comité directeur régional.</w:t>
      </w:r>
    </w:p>
    <w:p w:rsidR="00FB79F5" w:rsidP="00FB79F5" w:rsidRDefault="00FB79F5" w14:paraId="2B430881" w14:textId="77777777">
      <w:pPr>
        <w:numPr>
          <w:ilvl w:val="0"/>
          <w:numId w:val="19"/>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Les présidents ou présidentes et coprésidents ou coprésidentes qui veulent prolonger leur mandat doivent en aviser le directeur exécutif et leur directeur régional, et en informer le comité directeur, qui devra voter sur la proposition. Un quorum de quatre membres du comité directeur sera exigé pour que la proposition soit adoptée.</w:t>
      </w:r>
    </w:p>
    <w:p w:rsidR="00FB79F5" w:rsidP="00FB79F5" w:rsidRDefault="00FB79F5" w14:paraId="45AA1966" w14:textId="77777777">
      <w:pPr>
        <w:pStyle w:val="Titre3"/>
        <w:shd w:val="clear" w:color="auto" w:fill="FFFFFF"/>
        <w:spacing w:before="480" w:after="173"/>
        <w:rPr>
          <w:rFonts w:ascii="Arial" w:hAnsi="Arial" w:cs="Arial"/>
          <w:color w:val="333333"/>
          <w:sz w:val="36"/>
          <w:szCs w:val="36"/>
        </w:rPr>
      </w:pPr>
      <w:r>
        <w:rPr>
          <w:rFonts w:ascii="Arial" w:hAnsi="Arial" w:cs="Arial"/>
          <w:color w:val="333333"/>
          <w:sz w:val="36"/>
          <w:szCs w:val="36"/>
        </w:rPr>
        <w:lastRenderedPageBreak/>
        <w:t>b. Comités directeurs</w:t>
      </w:r>
    </w:p>
    <w:p w:rsidR="00FB79F5" w:rsidP="00FB79F5" w:rsidRDefault="00FB79F5" w14:paraId="299D4469" w14:textId="77777777">
      <w:pPr>
        <w:numPr>
          <w:ilvl w:val="0"/>
          <w:numId w:val="20"/>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Les comités directeurs (CD) servent les objectifs du plan stratégique et opérationnel de la CNG et aident les directeurs régionaux et les champions régionaux à les mettre en œuvre.</w:t>
      </w:r>
    </w:p>
    <w:p w:rsidR="00FB79F5" w:rsidP="00FB79F5" w:rsidRDefault="00FB79F5" w14:paraId="11562845" w14:textId="77777777">
      <w:pPr>
        <w:numPr>
          <w:ilvl w:val="0"/>
          <w:numId w:val="20"/>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Les membres des comités directeurs participent à l’élaboration, à la mise en œuvre et au suivi du plan d’action provincial, qui reflète les objectifs stratégiques de la CNG.</w:t>
      </w:r>
    </w:p>
    <w:p w:rsidR="00FB79F5" w:rsidP="00FB79F5" w:rsidRDefault="00FB79F5" w14:paraId="3153946B" w14:textId="77777777">
      <w:pPr>
        <w:numPr>
          <w:ilvl w:val="0"/>
          <w:numId w:val="20"/>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Ils communiquent avec leur communauté locale de gestionnaires afin de s’assurer qu’elle peut se faire entendre et que ses besoins sont cernés par le Conseil consultatif régional et les directeurs régionaux.</w:t>
      </w:r>
    </w:p>
    <w:p w:rsidR="00FB79F5" w:rsidP="00FB79F5" w:rsidRDefault="00FB79F5" w14:paraId="6E718CEF" w14:textId="77777777">
      <w:pPr>
        <w:numPr>
          <w:ilvl w:val="0"/>
          <w:numId w:val="20"/>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Les comités directeurs organisent des activités et des événements pour leur communauté locale des gestionnaires qui sont conformes au plan stratégique national en plus de participer aux efforts déployés à l’échelle nationale.</w:t>
      </w:r>
    </w:p>
    <w:p w:rsidR="00FB79F5" w:rsidP="00FB79F5" w:rsidRDefault="00FB79F5" w14:paraId="15389248" w14:textId="77777777">
      <w:pPr>
        <w:numPr>
          <w:ilvl w:val="0"/>
          <w:numId w:val="20"/>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Un représentant régional du Secrétariat du Conseil fédéral, de l’École de la fonction publique du Canada, de la Commission de la fonction publique et du Réseau des jeunes fonctionnaires fédéraux peut participer en tant que membre à part entière aux comités directeurs.</w:t>
      </w:r>
    </w:p>
    <w:p w:rsidR="00FB79F5" w:rsidP="00FB79F5" w:rsidRDefault="00FB79F5" w14:paraId="36508589" w14:textId="77777777">
      <w:pPr>
        <w:numPr>
          <w:ilvl w:val="0"/>
          <w:numId w:val="20"/>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Les comités directeurs doivent partager la rétroaction ou les renseignements reçus des SM et des champions régionaux au sein de leur communauté respective afin d’assurer une communication bidirectionnelle.</w:t>
      </w:r>
    </w:p>
    <w:p w:rsidR="00FB79F5" w:rsidP="00FB79F5" w:rsidRDefault="00FB79F5" w14:paraId="4A1FA725" w14:textId="77777777">
      <w:pPr>
        <w:pStyle w:val="Titre3"/>
        <w:shd w:val="clear" w:color="auto" w:fill="FFFFFF"/>
        <w:spacing w:before="480" w:after="173"/>
        <w:rPr>
          <w:rFonts w:ascii="Arial" w:hAnsi="Arial" w:cs="Arial"/>
          <w:color w:val="333333"/>
          <w:sz w:val="36"/>
          <w:szCs w:val="36"/>
        </w:rPr>
      </w:pPr>
      <w:r>
        <w:rPr>
          <w:rFonts w:ascii="Arial" w:hAnsi="Arial" w:cs="Arial"/>
          <w:color w:val="333333"/>
          <w:sz w:val="36"/>
          <w:szCs w:val="36"/>
        </w:rPr>
        <w:t>c. Membres des comités directeurs</w:t>
      </w:r>
    </w:p>
    <w:p w:rsidR="00FB79F5" w:rsidP="00FB79F5" w:rsidRDefault="00FB79F5" w14:paraId="3B5C1022" w14:textId="77777777">
      <w:pPr>
        <w:numPr>
          <w:ilvl w:val="0"/>
          <w:numId w:val="21"/>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Les membres participent à toutes les réunions ou s’assurent de se faire remplacer au besoin.</w:t>
      </w:r>
    </w:p>
    <w:p w:rsidR="00FB79F5" w:rsidP="00FB79F5" w:rsidRDefault="00FB79F5" w14:paraId="55E3AC16" w14:textId="77777777">
      <w:pPr>
        <w:numPr>
          <w:ilvl w:val="0"/>
          <w:numId w:val="21"/>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Les membres se préparent adéquatement aux réunions en lisant tous les documents distribués à l’avance.</w:t>
      </w:r>
    </w:p>
    <w:p w:rsidR="00FB79F5" w:rsidP="00FB79F5" w:rsidRDefault="00FB79F5" w14:paraId="1A4DA9A0" w14:textId="77777777">
      <w:pPr>
        <w:numPr>
          <w:ilvl w:val="0"/>
          <w:numId w:val="21"/>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lastRenderedPageBreak/>
        <w:t>Les membres agissent comme ambassadeurs de la CNG et font la promotion des activités de celle ci au sein de leur organisation.</w:t>
      </w:r>
    </w:p>
    <w:p w:rsidR="00FB79F5" w:rsidP="00FB79F5" w:rsidRDefault="00FB79F5" w14:paraId="30712C9A" w14:textId="77777777">
      <w:pPr>
        <w:numPr>
          <w:ilvl w:val="0"/>
          <w:numId w:val="21"/>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Les membres présentent les points de vue de leur organisation au sein des comités directeurs provinciaux, territoriaux et de la RCN et lors de consultations ou de groupes de discussion parrainés par la CNG.</w:t>
      </w:r>
    </w:p>
    <w:p w:rsidR="00FB79F5" w:rsidP="00FB79F5" w:rsidRDefault="00FB79F5" w14:paraId="00C8E2BF" w14:textId="77777777">
      <w:pPr>
        <w:numPr>
          <w:ilvl w:val="0"/>
          <w:numId w:val="21"/>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Les membres aident les directeurs régionaux, les présidents et les coprésidents à mettre en œuvre le plan stratégique et opérationnel et les activités régionales.</w:t>
      </w:r>
    </w:p>
    <w:p w:rsidR="00FB79F5" w:rsidP="00FB79F5" w:rsidRDefault="00FB79F5" w14:paraId="35AF61D9" w14:textId="77777777">
      <w:pPr>
        <w:numPr>
          <w:ilvl w:val="0"/>
          <w:numId w:val="21"/>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Les membres font tout leur possible pour participer et soutenir les activités et les initiatives de la CNG.</w:t>
      </w:r>
    </w:p>
    <w:p w:rsidR="00FB79F5" w:rsidP="00FB79F5" w:rsidRDefault="00FB79F5" w14:paraId="24499EF9" w14:textId="77777777">
      <w:pPr>
        <w:pStyle w:val="Titre3"/>
        <w:shd w:val="clear" w:color="auto" w:fill="FFFFFF"/>
        <w:spacing w:before="480" w:after="173"/>
        <w:rPr>
          <w:rFonts w:ascii="Arial" w:hAnsi="Arial" w:cs="Arial"/>
          <w:color w:val="333333"/>
          <w:sz w:val="36"/>
          <w:szCs w:val="36"/>
        </w:rPr>
      </w:pPr>
      <w:r>
        <w:rPr>
          <w:rFonts w:ascii="Arial" w:hAnsi="Arial" w:cs="Arial"/>
          <w:color w:val="333333"/>
          <w:sz w:val="36"/>
          <w:szCs w:val="36"/>
        </w:rPr>
        <w:t>d. Secrétaires des comités directeurs</w:t>
      </w:r>
    </w:p>
    <w:p w:rsidR="00FB79F5" w:rsidP="00FB79F5" w:rsidRDefault="00FB79F5" w14:paraId="37646CEE" w14:textId="77777777">
      <w:pPr>
        <w:numPr>
          <w:ilvl w:val="0"/>
          <w:numId w:val="22"/>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Les secrétaires organisent les réunions, réservent les locaux et envoient les invitations.</w:t>
      </w:r>
    </w:p>
    <w:p w:rsidR="00FB79F5" w:rsidP="00FB79F5" w:rsidRDefault="00FB79F5" w14:paraId="22B3C253" w14:textId="77777777">
      <w:pPr>
        <w:numPr>
          <w:ilvl w:val="0"/>
          <w:numId w:val="22"/>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Les secrétaires rédigent les procès-verbaux des réunions des comités directeurs et s’acquittent d’autres tâches liées au secrétariat.</w:t>
      </w:r>
    </w:p>
    <w:p w:rsidR="00FB79F5" w:rsidP="00FB79F5" w:rsidRDefault="00FB79F5" w14:paraId="6532B827" w14:textId="77777777">
      <w:pPr>
        <w:numPr>
          <w:ilvl w:val="0"/>
          <w:numId w:val="22"/>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Les secrétaires dressent l’ordre du jour des réunions.</w:t>
      </w:r>
    </w:p>
    <w:p w:rsidR="00FB79F5" w:rsidP="00FB79F5" w:rsidRDefault="00FB79F5" w14:paraId="65CF8D60" w14:textId="77777777">
      <w:pPr>
        <w:numPr>
          <w:ilvl w:val="0"/>
          <w:numId w:val="22"/>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Si aucun secrétaire n’a été nommé par un comité directeur, le président désigne un membre comme secrétaire au début de chaque réunion pour consigner le procès- verbal.</w:t>
      </w:r>
    </w:p>
    <w:p w:rsidR="00FB79F5" w:rsidP="00FB79F5" w:rsidRDefault="00FB79F5" w14:paraId="666F9A94" w14:textId="77777777">
      <w:pPr>
        <w:pStyle w:val="Titre3"/>
        <w:shd w:val="clear" w:color="auto" w:fill="FFFFFF"/>
        <w:spacing w:before="480" w:after="173"/>
        <w:rPr>
          <w:rFonts w:ascii="Arial" w:hAnsi="Arial" w:cs="Arial"/>
          <w:color w:val="333333"/>
          <w:sz w:val="36"/>
          <w:szCs w:val="36"/>
        </w:rPr>
      </w:pPr>
      <w:r>
        <w:rPr>
          <w:rFonts w:ascii="Arial" w:hAnsi="Arial" w:cs="Arial"/>
          <w:color w:val="333333"/>
          <w:sz w:val="36"/>
          <w:szCs w:val="36"/>
        </w:rPr>
        <w:t>e. Fréquence des réunions</w:t>
      </w:r>
    </w:p>
    <w:p w:rsidR="00FB79F5" w:rsidP="00FB79F5" w:rsidRDefault="00FB79F5" w14:paraId="6289FF86" w14:textId="77777777">
      <w:pPr>
        <w:numPr>
          <w:ilvl w:val="0"/>
          <w:numId w:val="23"/>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Les présidents ou coprésidents convoquent les réunions au moins une fois par trimestre et en fonction des besoins.</w:t>
      </w:r>
    </w:p>
    <w:p w:rsidR="00FB79F5" w:rsidP="00FB79F5" w:rsidRDefault="00FB79F5" w14:paraId="631C96C3" w14:textId="77777777">
      <w:pPr>
        <w:numPr>
          <w:ilvl w:val="0"/>
          <w:numId w:val="23"/>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Il incombe aux directeurs régionaux de la CNG d’organiser une assemblée annuelle par l’entremise des comités directeurs.</w:t>
      </w:r>
    </w:p>
    <w:p w:rsidR="00FB79F5" w:rsidP="00FB79F5" w:rsidRDefault="00FB79F5" w14:paraId="5AD0A3EF" w14:textId="77777777">
      <w:pPr>
        <w:pStyle w:val="Titre2"/>
        <w:shd w:val="clear" w:color="auto" w:fill="FFFFFF"/>
        <w:spacing w:before="570" w:after="173"/>
        <w:rPr>
          <w:rFonts w:ascii="Arial" w:hAnsi="Arial" w:cs="Arial"/>
          <w:color w:val="333333"/>
          <w:sz w:val="54"/>
          <w:szCs w:val="54"/>
        </w:rPr>
      </w:pPr>
      <w:r>
        <w:rPr>
          <w:rFonts w:ascii="Arial" w:hAnsi="Arial" w:cs="Arial"/>
          <w:color w:val="333333"/>
          <w:sz w:val="54"/>
          <w:szCs w:val="54"/>
        </w:rPr>
        <w:lastRenderedPageBreak/>
        <w:t>9. Partenaires clés</w:t>
      </w:r>
    </w:p>
    <w:p w:rsidR="00FB79F5" w:rsidP="00FB79F5" w:rsidRDefault="00FB79F5" w14:paraId="112DF3A6" w14:textId="77777777">
      <w:pPr>
        <w:numPr>
          <w:ilvl w:val="0"/>
          <w:numId w:val="24"/>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Les bureaux de la CNG sont situés dans les locaux de l’École de la fonction publique du Canada (EFPC). Les deux organisations collaborent sur une base régulière pour atteindre leurs objectifs respectifs.</w:t>
      </w:r>
    </w:p>
    <w:p w:rsidR="00FB79F5" w:rsidP="00FB79F5" w:rsidRDefault="00FB79F5" w14:paraId="2AE8E965" w14:textId="77777777">
      <w:pPr>
        <w:numPr>
          <w:ilvl w:val="0"/>
          <w:numId w:val="24"/>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Les partenaires peuvent aussi comprendre des ministères, organismes ou comités du gouvernement fédéral et communautés fonctionnelles ou horizontales qui partagent un intérêt commun ou qui participent à l’atteinte d’objectifs communs.</w:t>
      </w:r>
    </w:p>
    <w:p w:rsidR="00FB79F5" w:rsidP="00FB79F5" w:rsidRDefault="00FB79F5" w14:paraId="444E831C" w14:textId="77777777">
      <w:pPr>
        <w:numPr>
          <w:ilvl w:val="0"/>
          <w:numId w:val="24"/>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La CNG collabore étroitement avec les conseils fédéraux régionaux qui aident la CNG à favoriser et à intensifier la communication bidirectionnelle avec les comités directeurs régionaux.</w:t>
      </w:r>
    </w:p>
    <w:p w:rsidR="00FB79F5" w:rsidP="00FB79F5" w:rsidRDefault="00FB79F5" w14:paraId="1308A496" w14:textId="77777777">
      <w:pPr>
        <w:numPr>
          <w:ilvl w:val="0"/>
          <w:numId w:val="24"/>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Les partenariats sont importants afin de s’assurer que les buts et objectifs de la CNG puissent être atteints, soit notamment de favoriser les occasions de réseautage et d’échange d’informations. La CNG est ouverte aux partenariats novateurs et créatifs.</w:t>
      </w:r>
    </w:p>
    <w:p w:rsidR="00FB79F5" w:rsidP="00FB79F5" w:rsidRDefault="00FB79F5" w14:paraId="4D9ED90C" w14:textId="77777777">
      <w:pPr>
        <w:pStyle w:val="Titre2"/>
        <w:shd w:val="clear" w:color="auto" w:fill="FFFFFF"/>
        <w:spacing w:before="570" w:after="173"/>
        <w:rPr>
          <w:rFonts w:ascii="Arial" w:hAnsi="Arial" w:cs="Arial"/>
          <w:color w:val="333333"/>
          <w:sz w:val="54"/>
          <w:szCs w:val="54"/>
        </w:rPr>
      </w:pPr>
      <w:r>
        <w:rPr>
          <w:rFonts w:ascii="Arial" w:hAnsi="Arial" w:cs="Arial"/>
          <w:color w:val="333333"/>
          <w:sz w:val="54"/>
          <w:szCs w:val="54"/>
        </w:rPr>
        <w:t>10. Modifications</w:t>
      </w:r>
    </w:p>
    <w:p w:rsidR="00FB79F5" w:rsidP="00FB79F5" w:rsidRDefault="00FB79F5" w14:paraId="61F970EE" w14:textId="77777777">
      <w:pPr>
        <w:numPr>
          <w:ilvl w:val="0"/>
          <w:numId w:val="25"/>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 fond et la forme du présent mandat ont été approuvés à l’échelle nationale par le Conseil consultatif des SMA et les présidents et coprésidents des comités directeurs de la CNG afin d’assurer une cohérence dans la RCN, ainsi que dans les provinces et territoires.</w:t>
      </w:r>
    </w:p>
    <w:p w:rsidR="00FB79F5" w:rsidP="00FB79F5" w:rsidRDefault="00FB79F5" w14:paraId="396E56EB" w14:textId="77777777">
      <w:pPr>
        <w:numPr>
          <w:ilvl w:val="0"/>
          <w:numId w:val="25"/>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t>Les comités directeurs des provinces, des territoires et de la RCN doivent respecter le présent. Toutefois, au besoin, ils peuvent y ajouter des paragraphes pour l’adapter au contexte de leur province, de leur territoire ou de la RCN, à condition de préserver une cohérence avec le mandat national.</w:t>
      </w:r>
    </w:p>
    <w:p w:rsidR="00FB79F5" w:rsidP="00FB79F5" w:rsidRDefault="00FB79F5" w14:paraId="590943E5" w14:textId="77777777">
      <w:pPr>
        <w:numPr>
          <w:ilvl w:val="0"/>
          <w:numId w:val="25"/>
        </w:numPr>
        <w:shd w:val="clear" w:color="auto" w:fill="FFFFFF"/>
        <w:spacing w:before="100" w:beforeAutospacing="1" w:after="100" w:afterAutospacing="1"/>
        <w:rPr>
          <w:rFonts w:ascii="Arial" w:hAnsi="Arial" w:cs="Arial"/>
          <w:color w:val="333333"/>
          <w:sz w:val="30"/>
          <w:szCs w:val="30"/>
        </w:rPr>
      </w:pPr>
      <w:r>
        <w:rPr>
          <w:rFonts w:ascii="Arial" w:hAnsi="Arial" w:cs="Arial"/>
          <w:color w:val="333333"/>
          <w:sz w:val="30"/>
          <w:szCs w:val="30"/>
        </w:rPr>
        <w:lastRenderedPageBreak/>
        <w:t>Il convient de noter que, pour le moment, le Comité directeur du Québec a choisi de ne pas nommer de président et de coprésidents. Une porte-parole sera toutefois nommé, par rotation, pour représenter le Conseil consultatif régional de la région du Québec.</w:t>
      </w:r>
    </w:p>
    <w:p w:rsidR="00083E84" w:rsidRDefault="00083E84" w14:paraId="1CCA7C44" w14:textId="77777777"/>
    <w:sectPr w:rsidR="00083E84">
      <w:headerReference w:type="even" r:id="rId51"/>
      <w:headerReference w:type="default" r:id="rId52"/>
      <w:footerReference w:type="even" r:id="rId53"/>
      <w:footerReference w:type="default" r:id="rId54"/>
      <w:headerReference w:type="first" r:id="rId55"/>
      <w:footerReference w:type="first" r:id="rId56"/>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7F38" w:rsidP="00FE7D75" w:rsidRDefault="00AD7F38" w14:paraId="7C0FD452" w14:textId="77777777">
      <w:r>
        <w:separator/>
      </w:r>
    </w:p>
  </w:endnote>
  <w:endnote w:type="continuationSeparator" w:id="0">
    <w:p w:rsidR="00AD7F38" w:rsidP="00FE7D75" w:rsidRDefault="00AD7F38" w14:paraId="7A1844C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7D75" w:rsidRDefault="00FE7D75" w14:paraId="7F904515"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7D75" w:rsidRDefault="00FE7D75" w14:paraId="796F4CB1" w14:textId="777777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7D75" w:rsidRDefault="00FE7D75" w14:paraId="26296789"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7F38" w:rsidP="00FE7D75" w:rsidRDefault="00AD7F38" w14:paraId="644103BC" w14:textId="77777777">
      <w:r>
        <w:separator/>
      </w:r>
    </w:p>
  </w:footnote>
  <w:footnote w:type="continuationSeparator" w:id="0">
    <w:p w:rsidR="00AD7F38" w:rsidP="00FE7D75" w:rsidRDefault="00AD7F38" w14:paraId="05BA7B6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7D75" w:rsidRDefault="00FE7D75" w14:paraId="7AAA4BA7"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7D75" w:rsidRDefault="00FE7D75" w14:paraId="1B32AAF8" w14:textId="777777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7D75" w:rsidRDefault="00FE7D75" w14:paraId="0D2F2894"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DEB"/>
    <w:multiLevelType w:val="multilevel"/>
    <w:tmpl w:val="B3F2BF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3795B44"/>
    <w:multiLevelType w:val="multilevel"/>
    <w:tmpl w:val="1DF492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4C81086"/>
    <w:multiLevelType w:val="multilevel"/>
    <w:tmpl w:val="11985A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CF65B14"/>
    <w:multiLevelType w:val="multilevel"/>
    <w:tmpl w:val="8E0CEB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2EE61E7"/>
    <w:multiLevelType w:val="multilevel"/>
    <w:tmpl w:val="30A8FF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B083294"/>
    <w:multiLevelType w:val="multilevel"/>
    <w:tmpl w:val="4F142A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EBD67EB"/>
    <w:multiLevelType w:val="multilevel"/>
    <w:tmpl w:val="FEBAAD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ED3074F"/>
    <w:multiLevelType w:val="multilevel"/>
    <w:tmpl w:val="2D80ED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6F479A2"/>
    <w:multiLevelType w:val="multilevel"/>
    <w:tmpl w:val="08D057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C0E265D"/>
    <w:multiLevelType w:val="multilevel"/>
    <w:tmpl w:val="EEBC56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419A7B9C"/>
    <w:multiLevelType w:val="multilevel"/>
    <w:tmpl w:val="A06CD3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48064BAD"/>
    <w:multiLevelType w:val="multilevel"/>
    <w:tmpl w:val="01F0A1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96744BA"/>
    <w:multiLevelType w:val="multilevel"/>
    <w:tmpl w:val="98E4F3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F727D70"/>
    <w:multiLevelType w:val="multilevel"/>
    <w:tmpl w:val="023C09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307691E"/>
    <w:multiLevelType w:val="multilevel"/>
    <w:tmpl w:val="C9AA20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6E27338"/>
    <w:multiLevelType w:val="multilevel"/>
    <w:tmpl w:val="E976F5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5C6A146C"/>
    <w:multiLevelType w:val="multilevel"/>
    <w:tmpl w:val="55ECA2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280CC6"/>
    <w:multiLevelType w:val="multilevel"/>
    <w:tmpl w:val="86FE61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E5E08E3"/>
    <w:multiLevelType w:val="multilevel"/>
    <w:tmpl w:val="21E6BF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634C3731"/>
    <w:multiLevelType w:val="multilevel"/>
    <w:tmpl w:val="1ADA8E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6D517C26"/>
    <w:multiLevelType w:val="multilevel"/>
    <w:tmpl w:val="068A46D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7646384E"/>
    <w:multiLevelType w:val="multilevel"/>
    <w:tmpl w:val="B00675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7A780D9E"/>
    <w:multiLevelType w:val="multilevel"/>
    <w:tmpl w:val="2D8CC2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7EDE5F09"/>
    <w:multiLevelType w:val="multilevel"/>
    <w:tmpl w:val="68EEE8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7F385BA4"/>
    <w:multiLevelType w:val="multilevel"/>
    <w:tmpl w:val="DF3EC8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400715615">
    <w:abstractNumId w:val="16"/>
  </w:num>
  <w:num w:numId="2" w16cid:durableId="951859373">
    <w:abstractNumId w:val="19"/>
  </w:num>
  <w:num w:numId="3" w16cid:durableId="2038891496">
    <w:abstractNumId w:val="12"/>
  </w:num>
  <w:num w:numId="4" w16cid:durableId="31882426">
    <w:abstractNumId w:val="22"/>
  </w:num>
  <w:num w:numId="5" w16cid:durableId="980041987">
    <w:abstractNumId w:val="1"/>
  </w:num>
  <w:num w:numId="6" w16cid:durableId="1531917399">
    <w:abstractNumId w:val="8"/>
  </w:num>
  <w:num w:numId="7" w16cid:durableId="575438488">
    <w:abstractNumId w:val="9"/>
  </w:num>
  <w:num w:numId="8" w16cid:durableId="1864711655">
    <w:abstractNumId w:val="20"/>
  </w:num>
  <w:num w:numId="9" w16cid:durableId="269431178">
    <w:abstractNumId w:val="23"/>
  </w:num>
  <w:num w:numId="10" w16cid:durableId="872426309">
    <w:abstractNumId w:val="14"/>
  </w:num>
  <w:num w:numId="11" w16cid:durableId="513151777">
    <w:abstractNumId w:val="2"/>
  </w:num>
  <w:num w:numId="12" w16cid:durableId="5207701">
    <w:abstractNumId w:val="13"/>
  </w:num>
  <w:num w:numId="13" w16cid:durableId="301932220">
    <w:abstractNumId w:val="17"/>
  </w:num>
  <w:num w:numId="14" w16cid:durableId="1319382241">
    <w:abstractNumId w:val="6"/>
  </w:num>
  <w:num w:numId="15" w16cid:durableId="1816604618">
    <w:abstractNumId w:val="3"/>
  </w:num>
  <w:num w:numId="16" w16cid:durableId="475882040">
    <w:abstractNumId w:val="18"/>
  </w:num>
  <w:num w:numId="17" w16cid:durableId="1508446616">
    <w:abstractNumId w:val="24"/>
  </w:num>
  <w:num w:numId="18" w16cid:durableId="484198428">
    <w:abstractNumId w:val="7"/>
  </w:num>
  <w:num w:numId="19" w16cid:durableId="439572180">
    <w:abstractNumId w:val="4"/>
  </w:num>
  <w:num w:numId="20" w16cid:durableId="1093431135">
    <w:abstractNumId w:val="0"/>
  </w:num>
  <w:num w:numId="21" w16cid:durableId="1797140124">
    <w:abstractNumId w:val="21"/>
  </w:num>
  <w:num w:numId="22" w16cid:durableId="1574462537">
    <w:abstractNumId w:val="11"/>
  </w:num>
  <w:num w:numId="23" w16cid:durableId="567033221">
    <w:abstractNumId w:val="5"/>
  </w:num>
  <w:num w:numId="24" w16cid:durableId="1306549686">
    <w:abstractNumId w:val="10"/>
  </w:num>
  <w:num w:numId="25" w16cid:durableId="126827216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D75"/>
    <w:rsid w:val="000004C5"/>
    <w:rsid w:val="000035FE"/>
    <w:rsid w:val="00011DCF"/>
    <w:rsid w:val="00020EF1"/>
    <w:rsid w:val="00024C33"/>
    <w:rsid w:val="0003014F"/>
    <w:rsid w:val="0003236C"/>
    <w:rsid w:val="00040EC7"/>
    <w:rsid w:val="00042460"/>
    <w:rsid w:val="000438EE"/>
    <w:rsid w:val="00044790"/>
    <w:rsid w:val="00044E05"/>
    <w:rsid w:val="00045118"/>
    <w:rsid w:val="00045D7C"/>
    <w:rsid w:val="00046BCD"/>
    <w:rsid w:val="00046FAF"/>
    <w:rsid w:val="00047278"/>
    <w:rsid w:val="00047700"/>
    <w:rsid w:val="00050637"/>
    <w:rsid w:val="000510CB"/>
    <w:rsid w:val="00060761"/>
    <w:rsid w:val="00063B97"/>
    <w:rsid w:val="000713CD"/>
    <w:rsid w:val="000724E0"/>
    <w:rsid w:val="00072AA0"/>
    <w:rsid w:val="00072CE4"/>
    <w:rsid w:val="00075A9F"/>
    <w:rsid w:val="00076F81"/>
    <w:rsid w:val="00080881"/>
    <w:rsid w:val="00083E84"/>
    <w:rsid w:val="00090334"/>
    <w:rsid w:val="00093AD7"/>
    <w:rsid w:val="00096981"/>
    <w:rsid w:val="00096D89"/>
    <w:rsid w:val="000B7015"/>
    <w:rsid w:val="000C007D"/>
    <w:rsid w:val="000C2DCA"/>
    <w:rsid w:val="000C57F8"/>
    <w:rsid w:val="000C5C12"/>
    <w:rsid w:val="000C5EAB"/>
    <w:rsid w:val="000C7064"/>
    <w:rsid w:val="000D428B"/>
    <w:rsid w:val="000E039F"/>
    <w:rsid w:val="000E620B"/>
    <w:rsid w:val="000E7C16"/>
    <w:rsid w:val="000F0E8E"/>
    <w:rsid w:val="000F779D"/>
    <w:rsid w:val="00101BC7"/>
    <w:rsid w:val="00112230"/>
    <w:rsid w:val="0011639E"/>
    <w:rsid w:val="0012001D"/>
    <w:rsid w:val="0012605E"/>
    <w:rsid w:val="00127A73"/>
    <w:rsid w:val="001325B8"/>
    <w:rsid w:val="00134291"/>
    <w:rsid w:val="0013667E"/>
    <w:rsid w:val="00137209"/>
    <w:rsid w:val="00145EE8"/>
    <w:rsid w:val="00147BBF"/>
    <w:rsid w:val="001514C3"/>
    <w:rsid w:val="00153048"/>
    <w:rsid w:val="00166F50"/>
    <w:rsid w:val="00166FCF"/>
    <w:rsid w:val="00174EAC"/>
    <w:rsid w:val="001751D4"/>
    <w:rsid w:val="00175AAD"/>
    <w:rsid w:val="00187210"/>
    <w:rsid w:val="001906A0"/>
    <w:rsid w:val="00190862"/>
    <w:rsid w:val="00193140"/>
    <w:rsid w:val="00197CA5"/>
    <w:rsid w:val="001A04E2"/>
    <w:rsid w:val="001A2C34"/>
    <w:rsid w:val="001B118D"/>
    <w:rsid w:val="001B5565"/>
    <w:rsid w:val="001C2C2A"/>
    <w:rsid w:val="001C356A"/>
    <w:rsid w:val="001D72E6"/>
    <w:rsid w:val="001E7128"/>
    <w:rsid w:val="001E7221"/>
    <w:rsid w:val="001F0955"/>
    <w:rsid w:val="001F1F5E"/>
    <w:rsid w:val="001F37D9"/>
    <w:rsid w:val="001F457F"/>
    <w:rsid w:val="001F55DC"/>
    <w:rsid w:val="001F56C2"/>
    <w:rsid w:val="001F6D3F"/>
    <w:rsid w:val="00200976"/>
    <w:rsid w:val="00210B5E"/>
    <w:rsid w:val="0021393E"/>
    <w:rsid w:val="00213FD8"/>
    <w:rsid w:val="002163D1"/>
    <w:rsid w:val="00220464"/>
    <w:rsid w:val="002310F3"/>
    <w:rsid w:val="002313D8"/>
    <w:rsid w:val="00232624"/>
    <w:rsid w:val="00233438"/>
    <w:rsid w:val="00243113"/>
    <w:rsid w:val="0025088B"/>
    <w:rsid w:val="00252578"/>
    <w:rsid w:val="00253B03"/>
    <w:rsid w:val="002558FB"/>
    <w:rsid w:val="002646BA"/>
    <w:rsid w:val="00264991"/>
    <w:rsid w:val="002713CF"/>
    <w:rsid w:val="00272AAE"/>
    <w:rsid w:val="00275D17"/>
    <w:rsid w:val="0027674F"/>
    <w:rsid w:val="00276C91"/>
    <w:rsid w:val="00282410"/>
    <w:rsid w:val="00283BD2"/>
    <w:rsid w:val="00285B20"/>
    <w:rsid w:val="002869FE"/>
    <w:rsid w:val="00290879"/>
    <w:rsid w:val="0029102E"/>
    <w:rsid w:val="00291089"/>
    <w:rsid w:val="00293A8C"/>
    <w:rsid w:val="002A26F9"/>
    <w:rsid w:val="002A5D6C"/>
    <w:rsid w:val="002A70A4"/>
    <w:rsid w:val="002A74BE"/>
    <w:rsid w:val="002B283F"/>
    <w:rsid w:val="002B31E7"/>
    <w:rsid w:val="002B3DF4"/>
    <w:rsid w:val="002B416B"/>
    <w:rsid w:val="002B6E9F"/>
    <w:rsid w:val="002C212F"/>
    <w:rsid w:val="002C60AC"/>
    <w:rsid w:val="002D0275"/>
    <w:rsid w:val="002D2D23"/>
    <w:rsid w:val="002D4712"/>
    <w:rsid w:val="002D78AC"/>
    <w:rsid w:val="002E383D"/>
    <w:rsid w:val="002E3C89"/>
    <w:rsid w:val="002E706B"/>
    <w:rsid w:val="002E76BB"/>
    <w:rsid w:val="002E7DF8"/>
    <w:rsid w:val="002F2A0A"/>
    <w:rsid w:val="00310D94"/>
    <w:rsid w:val="00312FD1"/>
    <w:rsid w:val="00314EF1"/>
    <w:rsid w:val="00322CE9"/>
    <w:rsid w:val="00323CF6"/>
    <w:rsid w:val="00325DFF"/>
    <w:rsid w:val="003366BC"/>
    <w:rsid w:val="00342DA9"/>
    <w:rsid w:val="00346265"/>
    <w:rsid w:val="003513F9"/>
    <w:rsid w:val="0035349B"/>
    <w:rsid w:val="003558F5"/>
    <w:rsid w:val="003572D1"/>
    <w:rsid w:val="003601C5"/>
    <w:rsid w:val="0036124F"/>
    <w:rsid w:val="00364EB7"/>
    <w:rsid w:val="00367833"/>
    <w:rsid w:val="0037474D"/>
    <w:rsid w:val="00376F64"/>
    <w:rsid w:val="00384474"/>
    <w:rsid w:val="003926D7"/>
    <w:rsid w:val="00395B84"/>
    <w:rsid w:val="00397735"/>
    <w:rsid w:val="003A1423"/>
    <w:rsid w:val="003A371C"/>
    <w:rsid w:val="003A4639"/>
    <w:rsid w:val="003A6F50"/>
    <w:rsid w:val="003B3227"/>
    <w:rsid w:val="003B4786"/>
    <w:rsid w:val="003B4824"/>
    <w:rsid w:val="003B6120"/>
    <w:rsid w:val="003C2D3A"/>
    <w:rsid w:val="003C4C6B"/>
    <w:rsid w:val="003C67DC"/>
    <w:rsid w:val="003D04D5"/>
    <w:rsid w:val="003D0BBB"/>
    <w:rsid w:val="003D13E0"/>
    <w:rsid w:val="003D334D"/>
    <w:rsid w:val="003E00C3"/>
    <w:rsid w:val="003E293E"/>
    <w:rsid w:val="003E55AA"/>
    <w:rsid w:val="003F2CD6"/>
    <w:rsid w:val="003F582E"/>
    <w:rsid w:val="003F7387"/>
    <w:rsid w:val="003F76B9"/>
    <w:rsid w:val="00404BDE"/>
    <w:rsid w:val="00405424"/>
    <w:rsid w:val="00412936"/>
    <w:rsid w:val="00415C00"/>
    <w:rsid w:val="004346B9"/>
    <w:rsid w:val="00435FC2"/>
    <w:rsid w:val="004438DF"/>
    <w:rsid w:val="004461BB"/>
    <w:rsid w:val="00450889"/>
    <w:rsid w:val="004517BC"/>
    <w:rsid w:val="00454738"/>
    <w:rsid w:val="00454896"/>
    <w:rsid w:val="0045689A"/>
    <w:rsid w:val="0046133C"/>
    <w:rsid w:val="004624FF"/>
    <w:rsid w:val="004637DF"/>
    <w:rsid w:val="00473D03"/>
    <w:rsid w:val="00476923"/>
    <w:rsid w:val="00483588"/>
    <w:rsid w:val="004836C2"/>
    <w:rsid w:val="004975A0"/>
    <w:rsid w:val="004B37EE"/>
    <w:rsid w:val="004B3A71"/>
    <w:rsid w:val="004B4599"/>
    <w:rsid w:val="004B77A2"/>
    <w:rsid w:val="004C084F"/>
    <w:rsid w:val="004C352C"/>
    <w:rsid w:val="004D14F7"/>
    <w:rsid w:val="004D2D79"/>
    <w:rsid w:val="004D3018"/>
    <w:rsid w:val="004D47CE"/>
    <w:rsid w:val="004D4B87"/>
    <w:rsid w:val="004D64B2"/>
    <w:rsid w:val="004D6992"/>
    <w:rsid w:val="004D6FD7"/>
    <w:rsid w:val="004D7725"/>
    <w:rsid w:val="004E04A7"/>
    <w:rsid w:val="004E4429"/>
    <w:rsid w:val="004F0A68"/>
    <w:rsid w:val="004F4A8A"/>
    <w:rsid w:val="004F510C"/>
    <w:rsid w:val="004F6CF1"/>
    <w:rsid w:val="004F6F67"/>
    <w:rsid w:val="00503A32"/>
    <w:rsid w:val="00504DB7"/>
    <w:rsid w:val="00505B53"/>
    <w:rsid w:val="00505E2B"/>
    <w:rsid w:val="0050684D"/>
    <w:rsid w:val="00506ACF"/>
    <w:rsid w:val="005121FD"/>
    <w:rsid w:val="005170F2"/>
    <w:rsid w:val="00520B62"/>
    <w:rsid w:val="0052370D"/>
    <w:rsid w:val="00527730"/>
    <w:rsid w:val="00531F51"/>
    <w:rsid w:val="005334F2"/>
    <w:rsid w:val="0053725E"/>
    <w:rsid w:val="005401D1"/>
    <w:rsid w:val="005421DD"/>
    <w:rsid w:val="0054339E"/>
    <w:rsid w:val="005443FA"/>
    <w:rsid w:val="00544C7A"/>
    <w:rsid w:val="00545E5A"/>
    <w:rsid w:val="005507F6"/>
    <w:rsid w:val="005533C5"/>
    <w:rsid w:val="0055461F"/>
    <w:rsid w:val="00560079"/>
    <w:rsid w:val="00560EC0"/>
    <w:rsid w:val="005626EC"/>
    <w:rsid w:val="00563B7A"/>
    <w:rsid w:val="00565E62"/>
    <w:rsid w:val="00567A52"/>
    <w:rsid w:val="00570E14"/>
    <w:rsid w:val="00572365"/>
    <w:rsid w:val="00572639"/>
    <w:rsid w:val="00572A44"/>
    <w:rsid w:val="00574AA8"/>
    <w:rsid w:val="0057773E"/>
    <w:rsid w:val="00584483"/>
    <w:rsid w:val="00585404"/>
    <w:rsid w:val="00586794"/>
    <w:rsid w:val="005900C4"/>
    <w:rsid w:val="00590A47"/>
    <w:rsid w:val="00595596"/>
    <w:rsid w:val="005975C3"/>
    <w:rsid w:val="005A4971"/>
    <w:rsid w:val="005A6BB1"/>
    <w:rsid w:val="005A7072"/>
    <w:rsid w:val="005B02CA"/>
    <w:rsid w:val="005B2544"/>
    <w:rsid w:val="005B2624"/>
    <w:rsid w:val="005B4EA8"/>
    <w:rsid w:val="005E0D77"/>
    <w:rsid w:val="005E7CDC"/>
    <w:rsid w:val="005F4138"/>
    <w:rsid w:val="0060376F"/>
    <w:rsid w:val="00604AE0"/>
    <w:rsid w:val="00606AFA"/>
    <w:rsid w:val="00610B08"/>
    <w:rsid w:val="00612CBD"/>
    <w:rsid w:val="00615814"/>
    <w:rsid w:val="00622C6C"/>
    <w:rsid w:val="00625D32"/>
    <w:rsid w:val="00626C7B"/>
    <w:rsid w:val="00630BAD"/>
    <w:rsid w:val="00632DB8"/>
    <w:rsid w:val="006405CC"/>
    <w:rsid w:val="00641F70"/>
    <w:rsid w:val="00652345"/>
    <w:rsid w:val="0065350F"/>
    <w:rsid w:val="006555C8"/>
    <w:rsid w:val="006568DA"/>
    <w:rsid w:val="00657824"/>
    <w:rsid w:val="006600FA"/>
    <w:rsid w:val="006652AC"/>
    <w:rsid w:val="00667D3C"/>
    <w:rsid w:val="0067296B"/>
    <w:rsid w:val="00672E88"/>
    <w:rsid w:val="006748A5"/>
    <w:rsid w:val="00676AC0"/>
    <w:rsid w:val="006A379D"/>
    <w:rsid w:val="006A634E"/>
    <w:rsid w:val="006B23EF"/>
    <w:rsid w:val="006B3398"/>
    <w:rsid w:val="006B72E3"/>
    <w:rsid w:val="006C050B"/>
    <w:rsid w:val="006C415C"/>
    <w:rsid w:val="006C4E08"/>
    <w:rsid w:val="006C5AFE"/>
    <w:rsid w:val="006D7DD2"/>
    <w:rsid w:val="006F40C3"/>
    <w:rsid w:val="006F4F72"/>
    <w:rsid w:val="00701B46"/>
    <w:rsid w:val="00704D0D"/>
    <w:rsid w:val="00705865"/>
    <w:rsid w:val="00714089"/>
    <w:rsid w:val="007233A6"/>
    <w:rsid w:val="0072512D"/>
    <w:rsid w:val="0072723F"/>
    <w:rsid w:val="0072766E"/>
    <w:rsid w:val="00727A78"/>
    <w:rsid w:val="007327A4"/>
    <w:rsid w:val="00737C61"/>
    <w:rsid w:val="00740996"/>
    <w:rsid w:val="00744F11"/>
    <w:rsid w:val="007466E7"/>
    <w:rsid w:val="0075319B"/>
    <w:rsid w:val="0075443C"/>
    <w:rsid w:val="0075765E"/>
    <w:rsid w:val="00763748"/>
    <w:rsid w:val="00765C99"/>
    <w:rsid w:val="007713FB"/>
    <w:rsid w:val="00771F52"/>
    <w:rsid w:val="00775F40"/>
    <w:rsid w:val="007765FA"/>
    <w:rsid w:val="00776B1C"/>
    <w:rsid w:val="0078134C"/>
    <w:rsid w:val="00782A2E"/>
    <w:rsid w:val="007850CB"/>
    <w:rsid w:val="00791CF3"/>
    <w:rsid w:val="0079702F"/>
    <w:rsid w:val="007A0A48"/>
    <w:rsid w:val="007B2768"/>
    <w:rsid w:val="007B293D"/>
    <w:rsid w:val="007B2EDF"/>
    <w:rsid w:val="007B7BEF"/>
    <w:rsid w:val="007C0FEC"/>
    <w:rsid w:val="007C7A64"/>
    <w:rsid w:val="007D4F90"/>
    <w:rsid w:val="007E1B2C"/>
    <w:rsid w:val="007E7200"/>
    <w:rsid w:val="007E720F"/>
    <w:rsid w:val="007F5773"/>
    <w:rsid w:val="007F63A9"/>
    <w:rsid w:val="008044D8"/>
    <w:rsid w:val="0080575B"/>
    <w:rsid w:val="0080784E"/>
    <w:rsid w:val="008102E7"/>
    <w:rsid w:val="00820B76"/>
    <w:rsid w:val="00823F4D"/>
    <w:rsid w:val="008266E0"/>
    <w:rsid w:val="0083003C"/>
    <w:rsid w:val="00831D9D"/>
    <w:rsid w:val="00834AC9"/>
    <w:rsid w:val="00837C2B"/>
    <w:rsid w:val="00841895"/>
    <w:rsid w:val="00842217"/>
    <w:rsid w:val="0084295F"/>
    <w:rsid w:val="008466CC"/>
    <w:rsid w:val="00850B2B"/>
    <w:rsid w:val="008550FB"/>
    <w:rsid w:val="00875684"/>
    <w:rsid w:val="0088409B"/>
    <w:rsid w:val="00884805"/>
    <w:rsid w:val="00884984"/>
    <w:rsid w:val="00884EF5"/>
    <w:rsid w:val="00885A8B"/>
    <w:rsid w:val="00891780"/>
    <w:rsid w:val="00891CE9"/>
    <w:rsid w:val="0089377E"/>
    <w:rsid w:val="00897D8B"/>
    <w:rsid w:val="008A1F51"/>
    <w:rsid w:val="008A4741"/>
    <w:rsid w:val="008A7BA2"/>
    <w:rsid w:val="008C0EB0"/>
    <w:rsid w:val="008C34D6"/>
    <w:rsid w:val="008C3E57"/>
    <w:rsid w:val="008C4FE3"/>
    <w:rsid w:val="008C5848"/>
    <w:rsid w:val="008D2813"/>
    <w:rsid w:val="008D4F7D"/>
    <w:rsid w:val="008E0445"/>
    <w:rsid w:val="008E0B6C"/>
    <w:rsid w:val="008E6689"/>
    <w:rsid w:val="008E7F3C"/>
    <w:rsid w:val="0090014B"/>
    <w:rsid w:val="00904CA5"/>
    <w:rsid w:val="00913749"/>
    <w:rsid w:val="00920D5C"/>
    <w:rsid w:val="00927DD8"/>
    <w:rsid w:val="00931B97"/>
    <w:rsid w:val="00932FE7"/>
    <w:rsid w:val="00934B49"/>
    <w:rsid w:val="0094172B"/>
    <w:rsid w:val="00953F2D"/>
    <w:rsid w:val="009558BF"/>
    <w:rsid w:val="0096633F"/>
    <w:rsid w:val="00972389"/>
    <w:rsid w:val="009746B5"/>
    <w:rsid w:val="009810F6"/>
    <w:rsid w:val="00983F29"/>
    <w:rsid w:val="0099573D"/>
    <w:rsid w:val="009971C7"/>
    <w:rsid w:val="009B03A2"/>
    <w:rsid w:val="009B27C1"/>
    <w:rsid w:val="009B2AF3"/>
    <w:rsid w:val="009B7CD1"/>
    <w:rsid w:val="009C0644"/>
    <w:rsid w:val="009C45E7"/>
    <w:rsid w:val="009C68C7"/>
    <w:rsid w:val="009C6E3A"/>
    <w:rsid w:val="009C7537"/>
    <w:rsid w:val="009D0CB7"/>
    <w:rsid w:val="009D1D3F"/>
    <w:rsid w:val="009D32F8"/>
    <w:rsid w:val="009D5656"/>
    <w:rsid w:val="009D7746"/>
    <w:rsid w:val="009E69CD"/>
    <w:rsid w:val="009F12C3"/>
    <w:rsid w:val="009F1FFC"/>
    <w:rsid w:val="009F641B"/>
    <w:rsid w:val="00A014A0"/>
    <w:rsid w:val="00A12307"/>
    <w:rsid w:val="00A14CDF"/>
    <w:rsid w:val="00A15218"/>
    <w:rsid w:val="00A212B9"/>
    <w:rsid w:val="00A21F2E"/>
    <w:rsid w:val="00A22933"/>
    <w:rsid w:val="00A26546"/>
    <w:rsid w:val="00A30435"/>
    <w:rsid w:val="00A37A1C"/>
    <w:rsid w:val="00A40C82"/>
    <w:rsid w:val="00A5003C"/>
    <w:rsid w:val="00A55304"/>
    <w:rsid w:val="00A62B5F"/>
    <w:rsid w:val="00A6488A"/>
    <w:rsid w:val="00A64F42"/>
    <w:rsid w:val="00A75D5B"/>
    <w:rsid w:val="00A827C2"/>
    <w:rsid w:val="00A8426A"/>
    <w:rsid w:val="00A84A9B"/>
    <w:rsid w:val="00A939D4"/>
    <w:rsid w:val="00A96771"/>
    <w:rsid w:val="00A97D9A"/>
    <w:rsid w:val="00AA6FC8"/>
    <w:rsid w:val="00AA7380"/>
    <w:rsid w:val="00AC7CA2"/>
    <w:rsid w:val="00AD2C42"/>
    <w:rsid w:val="00AD3F13"/>
    <w:rsid w:val="00AD7F38"/>
    <w:rsid w:val="00AE3BAF"/>
    <w:rsid w:val="00AE4AC9"/>
    <w:rsid w:val="00AE52C0"/>
    <w:rsid w:val="00AF10F9"/>
    <w:rsid w:val="00AF5B49"/>
    <w:rsid w:val="00B00DE4"/>
    <w:rsid w:val="00B01FF5"/>
    <w:rsid w:val="00B022DF"/>
    <w:rsid w:val="00B076BA"/>
    <w:rsid w:val="00B154E0"/>
    <w:rsid w:val="00B1720F"/>
    <w:rsid w:val="00B239E9"/>
    <w:rsid w:val="00B25F3D"/>
    <w:rsid w:val="00B30441"/>
    <w:rsid w:val="00B306A2"/>
    <w:rsid w:val="00B32F4D"/>
    <w:rsid w:val="00B34E89"/>
    <w:rsid w:val="00B35442"/>
    <w:rsid w:val="00B36253"/>
    <w:rsid w:val="00B44A9B"/>
    <w:rsid w:val="00B45032"/>
    <w:rsid w:val="00B53A02"/>
    <w:rsid w:val="00B65276"/>
    <w:rsid w:val="00B65E4D"/>
    <w:rsid w:val="00B66951"/>
    <w:rsid w:val="00B739A8"/>
    <w:rsid w:val="00B73DAF"/>
    <w:rsid w:val="00B75F9A"/>
    <w:rsid w:val="00B76CFC"/>
    <w:rsid w:val="00B77DA1"/>
    <w:rsid w:val="00B84B1F"/>
    <w:rsid w:val="00B86DE9"/>
    <w:rsid w:val="00B87F0F"/>
    <w:rsid w:val="00B932C7"/>
    <w:rsid w:val="00B957D1"/>
    <w:rsid w:val="00B96308"/>
    <w:rsid w:val="00B969C9"/>
    <w:rsid w:val="00B96F27"/>
    <w:rsid w:val="00B9735C"/>
    <w:rsid w:val="00BA3E2E"/>
    <w:rsid w:val="00BA4A80"/>
    <w:rsid w:val="00BA5139"/>
    <w:rsid w:val="00BA6E68"/>
    <w:rsid w:val="00BB0F12"/>
    <w:rsid w:val="00BB53F2"/>
    <w:rsid w:val="00BB70DE"/>
    <w:rsid w:val="00BB7D1F"/>
    <w:rsid w:val="00BC6965"/>
    <w:rsid w:val="00BD046F"/>
    <w:rsid w:val="00BD2A8F"/>
    <w:rsid w:val="00BD4377"/>
    <w:rsid w:val="00BD4D25"/>
    <w:rsid w:val="00BD68AE"/>
    <w:rsid w:val="00BE0361"/>
    <w:rsid w:val="00BE3704"/>
    <w:rsid w:val="00BE4157"/>
    <w:rsid w:val="00BE6386"/>
    <w:rsid w:val="00BF448A"/>
    <w:rsid w:val="00C020E6"/>
    <w:rsid w:val="00C02774"/>
    <w:rsid w:val="00C03CE5"/>
    <w:rsid w:val="00C04483"/>
    <w:rsid w:val="00C07218"/>
    <w:rsid w:val="00C10E24"/>
    <w:rsid w:val="00C1442E"/>
    <w:rsid w:val="00C21456"/>
    <w:rsid w:val="00C224B9"/>
    <w:rsid w:val="00C23C8E"/>
    <w:rsid w:val="00C27598"/>
    <w:rsid w:val="00C279C4"/>
    <w:rsid w:val="00C3153E"/>
    <w:rsid w:val="00C36C57"/>
    <w:rsid w:val="00C37B8D"/>
    <w:rsid w:val="00C37CA8"/>
    <w:rsid w:val="00C40336"/>
    <w:rsid w:val="00C438FF"/>
    <w:rsid w:val="00C5011C"/>
    <w:rsid w:val="00C503CC"/>
    <w:rsid w:val="00C50E05"/>
    <w:rsid w:val="00C518BA"/>
    <w:rsid w:val="00C70911"/>
    <w:rsid w:val="00C71FBF"/>
    <w:rsid w:val="00C75AF4"/>
    <w:rsid w:val="00C83B77"/>
    <w:rsid w:val="00C86B1B"/>
    <w:rsid w:val="00C87FC1"/>
    <w:rsid w:val="00C96D12"/>
    <w:rsid w:val="00CA633B"/>
    <w:rsid w:val="00CA711E"/>
    <w:rsid w:val="00CA745E"/>
    <w:rsid w:val="00CA7E2E"/>
    <w:rsid w:val="00CC408D"/>
    <w:rsid w:val="00CC55AB"/>
    <w:rsid w:val="00CC5E9E"/>
    <w:rsid w:val="00CC6F5E"/>
    <w:rsid w:val="00CD7347"/>
    <w:rsid w:val="00CE0EF9"/>
    <w:rsid w:val="00CE0F8E"/>
    <w:rsid w:val="00CE4FF5"/>
    <w:rsid w:val="00CF100C"/>
    <w:rsid w:val="00CF3237"/>
    <w:rsid w:val="00CF3E20"/>
    <w:rsid w:val="00CF5F64"/>
    <w:rsid w:val="00CF63B4"/>
    <w:rsid w:val="00D01682"/>
    <w:rsid w:val="00D0486B"/>
    <w:rsid w:val="00D060FA"/>
    <w:rsid w:val="00D11045"/>
    <w:rsid w:val="00D11CBC"/>
    <w:rsid w:val="00D125B2"/>
    <w:rsid w:val="00D1791D"/>
    <w:rsid w:val="00D20178"/>
    <w:rsid w:val="00D210B5"/>
    <w:rsid w:val="00D22ACE"/>
    <w:rsid w:val="00D2368B"/>
    <w:rsid w:val="00D23971"/>
    <w:rsid w:val="00D3713D"/>
    <w:rsid w:val="00D37D75"/>
    <w:rsid w:val="00D37F66"/>
    <w:rsid w:val="00D514E4"/>
    <w:rsid w:val="00D523FF"/>
    <w:rsid w:val="00D52D91"/>
    <w:rsid w:val="00D54933"/>
    <w:rsid w:val="00D616A0"/>
    <w:rsid w:val="00D7059B"/>
    <w:rsid w:val="00D71A38"/>
    <w:rsid w:val="00D744F0"/>
    <w:rsid w:val="00D75C10"/>
    <w:rsid w:val="00D81D95"/>
    <w:rsid w:val="00D86736"/>
    <w:rsid w:val="00D8703B"/>
    <w:rsid w:val="00D87BFF"/>
    <w:rsid w:val="00D87E87"/>
    <w:rsid w:val="00D9089B"/>
    <w:rsid w:val="00D97DF6"/>
    <w:rsid w:val="00DA47BD"/>
    <w:rsid w:val="00DA6E08"/>
    <w:rsid w:val="00DB4CEE"/>
    <w:rsid w:val="00DC0A3A"/>
    <w:rsid w:val="00DC546C"/>
    <w:rsid w:val="00DD0850"/>
    <w:rsid w:val="00DD0D30"/>
    <w:rsid w:val="00DD2EE6"/>
    <w:rsid w:val="00DD5468"/>
    <w:rsid w:val="00DE1DA7"/>
    <w:rsid w:val="00DE1FFD"/>
    <w:rsid w:val="00DE7052"/>
    <w:rsid w:val="00DE7814"/>
    <w:rsid w:val="00DF52D3"/>
    <w:rsid w:val="00DF5A5E"/>
    <w:rsid w:val="00DF6AB0"/>
    <w:rsid w:val="00E048B8"/>
    <w:rsid w:val="00E07020"/>
    <w:rsid w:val="00E07199"/>
    <w:rsid w:val="00E07507"/>
    <w:rsid w:val="00E203FA"/>
    <w:rsid w:val="00E24E1C"/>
    <w:rsid w:val="00E33CCC"/>
    <w:rsid w:val="00E4044F"/>
    <w:rsid w:val="00E47D4C"/>
    <w:rsid w:val="00E50C0D"/>
    <w:rsid w:val="00E510FC"/>
    <w:rsid w:val="00E52E67"/>
    <w:rsid w:val="00E57B2A"/>
    <w:rsid w:val="00E6299C"/>
    <w:rsid w:val="00E6458A"/>
    <w:rsid w:val="00E6512D"/>
    <w:rsid w:val="00E65401"/>
    <w:rsid w:val="00E66003"/>
    <w:rsid w:val="00E7614D"/>
    <w:rsid w:val="00E76790"/>
    <w:rsid w:val="00E80491"/>
    <w:rsid w:val="00E83E15"/>
    <w:rsid w:val="00E83FF4"/>
    <w:rsid w:val="00E9394E"/>
    <w:rsid w:val="00E93A7E"/>
    <w:rsid w:val="00E9735F"/>
    <w:rsid w:val="00E97513"/>
    <w:rsid w:val="00EA5597"/>
    <w:rsid w:val="00EB0F04"/>
    <w:rsid w:val="00EB4AA8"/>
    <w:rsid w:val="00EC0043"/>
    <w:rsid w:val="00EC0AFE"/>
    <w:rsid w:val="00EC5A84"/>
    <w:rsid w:val="00EC6E8D"/>
    <w:rsid w:val="00ED1150"/>
    <w:rsid w:val="00ED1D36"/>
    <w:rsid w:val="00EE1C08"/>
    <w:rsid w:val="00EF1FB6"/>
    <w:rsid w:val="00EF35B5"/>
    <w:rsid w:val="00EF66CF"/>
    <w:rsid w:val="00F01B18"/>
    <w:rsid w:val="00F02872"/>
    <w:rsid w:val="00F0378F"/>
    <w:rsid w:val="00F0553D"/>
    <w:rsid w:val="00F07EBF"/>
    <w:rsid w:val="00F1210E"/>
    <w:rsid w:val="00F14798"/>
    <w:rsid w:val="00F15689"/>
    <w:rsid w:val="00F1783A"/>
    <w:rsid w:val="00F17977"/>
    <w:rsid w:val="00F17CBF"/>
    <w:rsid w:val="00F243AD"/>
    <w:rsid w:val="00F24F6C"/>
    <w:rsid w:val="00F2548E"/>
    <w:rsid w:val="00F25718"/>
    <w:rsid w:val="00F31BCD"/>
    <w:rsid w:val="00F3247F"/>
    <w:rsid w:val="00F32DFB"/>
    <w:rsid w:val="00F3418F"/>
    <w:rsid w:val="00F41DCD"/>
    <w:rsid w:val="00F439D9"/>
    <w:rsid w:val="00F53CE5"/>
    <w:rsid w:val="00F74B2C"/>
    <w:rsid w:val="00F76F16"/>
    <w:rsid w:val="00F776CB"/>
    <w:rsid w:val="00F83E2F"/>
    <w:rsid w:val="00F86E74"/>
    <w:rsid w:val="00FA26E6"/>
    <w:rsid w:val="00FB0275"/>
    <w:rsid w:val="00FB79F5"/>
    <w:rsid w:val="00FC2BBB"/>
    <w:rsid w:val="00FC573A"/>
    <w:rsid w:val="00FE13AA"/>
    <w:rsid w:val="00FE1898"/>
    <w:rsid w:val="00FE3165"/>
    <w:rsid w:val="00FE7D75"/>
    <w:rsid w:val="00FF12D5"/>
    <w:rsid w:val="00FF3EFD"/>
    <w:rsid w:val="00FF4623"/>
    <w:rsid w:val="00FF5045"/>
    <w:rsid w:val="00FF6483"/>
    <w:rsid w:val="5382A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BC1CFC"/>
  <w15:docId w15:val="{2BC45231-2BD6-490E-83DA-3895180A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Titre1">
    <w:name w:val="heading 1"/>
    <w:basedOn w:val="Normal"/>
    <w:next w:val="Normal"/>
    <w:link w:val="Titre1Car"/>
    <w:qFormat/>
    <w:rsid w:val="00FB79F5"/>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Titre2">
    <w:name w:val="heading 2"/>
    <w:basedOn w:val="Normal"/>
    <w:next w:val="Normal"/>
    <w:link w:val="Titre2Car"/>
    <w:semiHidden/>
    <w:unhideWhenUsed/>
    <w:qFormat/>
    <w:rsid w:val="00FB79F5"/>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Titre3">
    <w:name w:val="heading 3"/>
    <w:basedOn w:val="Normal"/>
    <w:next w:val="Normal"/>
    <w:link w:val="Titre3Car"/>
    <w:semiHidden/>
    <w:unhideWhenUsed/>
    <w:qFormat/>
    <w:rsid w:val="00FB79F5"/>
    <w:pPr>
      <w:keepNext/>
      <w:keepLines/>
      <w:spacing w:before="40"/>
      <w:outlineLvl w:val="2"/>
    </w:pPr>
    <w:rPr>
      <w:rFonts w:asciiTheme="majorHAnsi" w:hAnsiTheme="majorHAnsi" w:eastAsiaTheme="majorEastAsia" w:cstheme="majorBidi"/>
      <w:color w:val="243F60" w:themeColor="accent1" w:themeShade="7F"/>
    </w:rPr>
  </w:style>
  <w:style w:type="paragraph" w:styleId="Titre4">
    <w:name w:val="heading 4"/>
    <w:basedOn w:val="Normal"/>
    <w:next w:val="Normal"/>
    <w:qFormat/>
    <w:rsid w:val="00EA5597"/>
    <w:pPr>
      <w:keepNext/>
      <w:spacing w:before="240" w:after="60"/>
      <w:outlineLvl w:val="3"/>
    </w:pPr>
    <w:rPr>
      <w:b/>
      <w:bCs/>
      <w:sz w:val="28"/>
      <w:szCs w:val="28"/>
    </w:rPr>
  </w:style>
  <w:style w:type="paragraph" w:styleId="Titre5">
    <w:name w:val="heading 5"/>
    <w:basedOn w:val="Normal"/>
    <w:next w:val="Normal"/>
    <w:link w:val="Titre5Car"/>
    <w:semiHidden/>
    <w:unhideWhenUsed/>
    <w:qFormat/>
    <w:rsid w:val="00FB79F5"/>
    <w:pPr>
      <w:keepNext/>
      <w:keepLines/>
      <w:spacing w:before="40"/>
      <w:outlineLvl w:val="4"/>
    </w:pPr>
    <w:rPr>
      <w:rFonts w:asciiTheme="majorHAnsi" w:hAnsiTheme="majorHAnsi" w:eastAsiaTheme="majorEastAsia" w:cstheme="majorBidi"/>
      <w:color w:val="365F91" w:themeColor="accent1" w:themeShade="BF"/>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Heading4withindentation" w:customStyle="1">
    <w:name w:val="Heading 4 with indentation"/>
    <w:basedOn w:val="Titre4"/>
    <w:rsid w:val="00EA5597"/>
    <w:pPr>
      <w:ind w:left="720"/>
    </w:pPr>
  </w:style>
  <w:style w:type="paragraph" w:styleId="BodytextforH4withindentation" w:customStyle="1">
    <w:name w:val="Body text for H4 with indentation"/>
    <w:basedOn w:val="Retraitcorpsdetexte"/>
    <w:rsid w:val="00EA5597"/>
  </w:style>
  <w:style w:type="paragraph" w:styleId="Retraitcorpsdetexte">
    <w:name w:val="Body Text Indent"/>
    <w:basedOn w:val="Normal"/>
    <w:rsid w:val="00EA5597"/>
    <w:pPr>
      <w:spacing w:after="120"/>
      <w:ind w:left="360"/>
    </w:pPr>
  </w:style>
  <w:style w:type="paragraph" w:styleId="En-tte">
    <w:name w:val="header"/>
    <w:basedOn w:val="Normal"/>
    <w:link w:val="En-tteCar"/>
    <w:rsid w:val="00FE7D75"/>
    <w:pPr>
      <w:tabs>
        <w:tab w:val="center" w:pos="4844"/>
        <w:tab w:val="right" w:pos="9689"/>
      </w:tabs>
    </w:pPr>
  </w:style>
  <w:style w:type="character" w:styleId="En-tteCar" w:customStyle="1">
    <w:name w:val="En-tête Car"/>
    <w:basedOn w:val="Policepardfaut"/>
    <w:link w:val="En-tte"/>
    <w:rsid w:val="00FE7D75"/>
    <w:rPr>
      <w:sz w:val="24"/>
      <w:szCs w:val="24"/>
    </w:rPr>
  </w:style>
  <w:style w:type="paragraph" w:styleId="Pieddepage">
    <w:name w:val="footer"/>
    <w:basedOn w:val="Normal"/>
    <w:link w:val="PieddepageCar"/>
    <w:rsid w:val="00FE7D75"/>
    <w:pPr>
      <w:tabs>
        <w:tab w:val="center" w:pos="4844"/>
        <w:tab w:val="right" w:pos="9689"/>
      </w:tabs>
    </w:pPr>
  </w:style>
  <w:style w:type="character" w:styleId="PieddepageCar" w:customStyle="1">
    <w:name w:val="Pied de page Car"/>
    <w:basedOn w:val="Policepardfaut"/>
    <w:link w:val="Pieddepage"/>
    <w:rsid w:val="00FE7D75"/>
    <w:rPr>
      <w:sz w:val="24"/>
      <w:szCs w:val="24"/>
    </w:rPr>
  </w:style>
  <w:style w:type="character" w:styleId="Titre1Car" w:customStyle="1">
    <w:name w:val="Titre 1 Car"/>
    <w:basedOn w:val="Policepardfaut"/>
    <w:link w:val="Titre1"/>
    <w:rsid w:val="00FB79F5"/>
    <w:rPr>
      <w:rFonts w:asciiTheme="majorHAnsi" w:hAnsiTheme="majorHAnsi" w:eastAsiaTheme="majorEastAsia" w:cstheme="majorBidi"/>
      <w:color w:val="365F91" w:themeColor="accent1" w:themeShade="BF"/>
      <w:sz w:val="32"/>
      <w:szCs w:val="32"/>
    </w:rPr>
  </w:style>
  <w:style w:type="character" w:styleId="Titre2Car" w:customStyle="1">
    <w:name w:val="Titre 2 Car"/>
    <w:basedOn w:val="Policepardfaut"/>
    <w:link w:val="Titre2"/>
    <w:semiHidden/>
    <w:rsid w:val="00FB79F5"/>
    <w:rPr>
      <w:rFonts w:asciiTheme="majorHAnsi" w:hAnsiTheme="majorHAnsi" w:eastAsiaTheme="majorEastAsia" w:cstheme="majorBidi"/>
      <w:color w:val="365F91" w:themeColor="accent1" w:themeShade="BF"/>
      <w:sz w:val="26"/>
      <w:szCs w:val="26"/>
    </w:rPr>
  </w:style>
  <w:style w:type="character" w:styleId="Titre3Car" w:customStyle="1">
    <w:name w:val="Titre 3 Car"/>
    <w:basedOn w:val="Policepardfaut"/>
    <w:link w:val="Titre3"/>
    <w:semiHidden/>
    <w:rsid w:val="00FB79F5"/>
    <w:rPr>
      <w:rFonts w:asciiTheme="majorHAnsi" w:hAnsiTheme="majorHAnsi" w:eastAsiaTheme="majorEastAsia" w:cstheme="majorBidi"/>
      <w:color w:val="243F60" w:themeColor="accent1" w:themeShade="7F"/>
      <w:sz w:val="24"/>
      <w:szCs w:val="24"/>
    </w:rPr>
  </w:style>
  <w:style w:type="character" w:styleId="Titre5Car" w:customStyle="1">
    <w:name w:val="Titre 5 Car"/>
    <w:basedOn w:val="Policepardfaut"/>
    <w:link w:val="Titre5"/>
    <w:semiHidden/>
    <w:rsid w:val="00FB79F5"/>
    <w:rPr>
      <w:rFonts w:asciiTheme="majorHAnsi" w:hAnsiTheme="majorHAnsi" w:eastAsiaTheme="majorEastAsia" w:cstheme="majorBidi"/>
      <w:color w:val="365F91" w:themeColor="accent1" w:themeShade="BF"/>
      <w:sz w:val="24"/>
      <w:szCs w:val="24"/>
    </w:rPr>
  </w:style>
  <w:style w:type="paragraph" w:styleId="NormalWeb">
    <w:name w:val="Normal (Web)"/>
    <w:basedOn w:val="Normal"/>
    <w:uiPriority w:val="99"/>
    <w:semiHidden/>
    <w:unhideWhenUsed/>
    <w:rsid w:val="00FB79F5"/>
    <w:pPr>
      <w:spacing w:before="100" w:beforeAutospacing="1" w:after="100" w:afterAutospacing="1"/>
    </w:pPr>
    <w:rPr>
      <w:lang w:val="en-CA" w:eastAsia="en-CA"/>
    </w:rPr>
  </w:style>
  <w:style w:type="character" w:styleId="Lienhypertexte">
    <w:name w:val="Hyperlink"/>
    <w:basedOn w:val="Policepardfaut"/>
    <w:uiPriority w:val="99"/>
    <w:semiHidden/>
    <w:unhideWhenUsed/>
    <w:rsid w:val="00FB79F5"/>
    <w:rPr>
      <w:color w:val="0000FF"/>
      <w:u w:val="single"/>
    </w:rPr>
  </w:style>
  <w:style w:type="character" w:styleId="Accentuation">
    <w:name w:val="Emphasis"/>
    <w:basedOn w:val="Policepardfaut"/>
    <w:uiPriority w:val="20"/>
    <w:qFormat/>
    <w:rsid w:val="00FB79F5"/>
    <w:rPr>
      <w:i/>
      <w:iCs/>
    </w:rPr>
  </w:style>
  <w:style w:type="character" w:styleId="lev">
    <w:name w:val="Strong"/>
    <w:basedOn w:val="Policepardfaut"/>
    <w:uiPriority w:val="22"/>
    <w:qFormat/>
    <w:rsid w:val="00FB79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954158">
      <w:bodyDiv w:val="1"/>
      <w:marLeft w:val="0"/>
      <w:marRight w:val="0"/>
      <w:marTop w:val="0"/>
      <w:marBottom w:val="0"/>
      <w:divBdr>
        <w:top w:val="none" w:sz="0" w:space="0" w:color="auto"/>
        <w:left w:val="none" w:sz="0" w:space="0" w:color="auto"/>
        <w:bottom w:val="none" w:sz="0" w:space="0" w:color="auto"/>
        <w:right w:val="none" w:sz="0" w:space="0" w:color="auto"/>
      </w:divBdr>
      <w:divsChild>
        <w:div w:id="776754271">
          <w:marLeft w:val="0"/>
          <w:marRight w:val="0"/>
          <w:marTop w:val="0"/>
          <w:marBottom w:val="0"/>
          <w:divBdr>
            <w:top w:val="none" w:sz="0" w:space="0" w:color="auto"/>
            <w:left w:val="none" w:sz="0" w:space="0" w:color="auto"/>
            <w:bottom w:val="none" w:sz="0" w:space="0" w:color="auto"/>
            <w:right w:val="none" w:sz="0" w:space="0" w:color="auto"/>
          </w:divBdr>
          <w:divsChild>
            <w:div w:id="8873962">
              <w:marLeft w:val="0"/>
              <w:marRight w:val="0"/>
              <w:marTop w:val="0"/>
              <w:marBottom w:val="0"/>
              <w:divBdr>
                <w:top w:val="none" w:sz="0" w:space="0" w:color="auto"/>
                <w:left w:val="none" w:sz="0" w:space="0" w:color="auto"/>
                <w:bottom w:val="none" w:sz="0" w:space="0" w:color="auto"/>
                <w:right w:val="none" w:sz="0" w:space="0" w:color="auto"/>
              </w:divBdr>
              <w:divsChild>
                <w:div w:id="1087116600">
                  <w:marLeft w:val="0"/>
                  <w:marRight w:val="0"/>
                  <w:marTop w:val="0"/>
                  <w:marBottom w:val="0"/>
                  <w:divBdr>
                    <w:top w:val="none" w:sz="0" w:space="0" w:color="auto"/>
                    <w:left w:val="none" w:sz="0" w:space="0" w:color="auto"/>
                    <w:bottom w:val="none" w:sz="0" w:space="0" w:color="auto"/>
                    <w:right w:val="none" w:sz="0" w:space="0" w:color="auto"/>
                  </w:divBdr>
                  <w:divsChild>
                    <w:div w:id="1647277773">
                      <w:marLeft w:val="0"/>
                      <w:marRight w:val="0"/>
                      <w:marTop w:val="0"/>
                      <w:marBottom w:val="0"/>
                      <w:divBdr>
                        <w:top w:val="none" w:sz="0" w:space="0" w:color="auto"/>
                        <w:left w:val="none" w:sz="0" w:space="0" w:color="auto"/>
                        <w:bottom w:val="none" w:sz="0" w:space="0" w:color="auto"/>
                        <w:right w:val="none" w:sz="0" w:space="0" w:color="auto"/>
                      </w:divBdr>
                      <w:divsChild>
                        <w:div w:id="1884440076">
                          <w:marLeft w:val="0"/>
                          <w:marRight w:val="0"/>
                          <w:marTop w:val="0"/>
                          <w:marBottom w:val="0"/>
                          <w:divBdr>
                            <w:top w:val="none" w:sz="0" w:space="0" w:color="auto"/>
                            <w:left w:val="none" w:sz="0" w:space="0" w:color="auto"/>
                            <w:bottom w:val="none" w:sz="0" w:space="0" w:color="auto"/>
                            <w:right w:val="none" w:sz="0" w:space="0" w:color="auto"/>
                          </w:divBdr>
                          <w:divsChild>
                            <w:div w:id="18289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10.128.0.44:8080/about_us/terms_of_reference-fra.aspx" TargetMode="External" Id="rId13" /><Relationship Type="http://schemas.openxmlformats.org/officeDocument/2006/relationships/hyperlink" Target="http://10.128.0.44:8080/about_us/terms_of_reference-fra.aspx" TargetMode="External" Id="rId18" /><Relationship Type="http://schemas.openxmlformats.org/officeDocument/2006/relationships/hyperlink" Target="http://10.128.0.44:8080/about_us/terms_of_reference-fra.aspx" TargetMode="External" Id="rId26" /><Relationship Type="http://schemas.openxmlformats.org/officeDocument/2006/relationships/hyperlink" Target="http://10.128.0.44:8080/about_us/terms_of_reference-fra.aspx" TargetMode="External" Id="rId39" /><Relationship Type="http://schemas.openxmlformats.org/officeDocument/2006/relationships/hyperlink" Target="http://10.128.0.44:8080/about_us/terms_of_reference-fra.aspx" TargetMode="External" Id="rId21" /><Relationship Type="http://schemas.openxmlformats.org/officeDocument/2006/relationships/hyperlink" Target="http://10.128.0.44:8080/about_us/terms_of_reference-fra.aspx" TargetMode="External" Id="rId34" /><Relationship Type="http://schemas.openxmlformats.org/officeDocument/2006/relationships/hyperlink" Target="http://10.128.0.44:8080/about_us/terms_of_reference-fra.aspx" TargetMode="External" Id="rId42" /><Relationship Type="http://schemas.openxmlformats.org/officeDocument/2006/relationships/hyperlink" Target="http://10.128.0.44:8080/about_us/terms_of_reference-fra.aspx" TargetMode="External" Id="rId47" /><Relationship Type="http://schemas.openxmlformats.org/officeDocument/2006/relationships/image" Target="media/image2.png" Id="rId50" /><Relationship Type="http://schemas.openxmlformats.org/officeDocument/2006/relationships/header" Target="header3.xml" Id="rId55" /><Relationship Type="http://schemas.openxmlformats.org/officeDocument/2006/relationships/styles" Target="styles.xml" Id="rId2" /><Relationship Type="http://schemas.openxmlformats.org/officeDocument/2006/relationships/hyperlink" Target="http://10.128.0.44:8080/about_us/terms_of_reference-fra.aspx" TargetMode="External" Id="rId16" /><Relationship Type="http://schemas.openxmlformats.org/officeDocument/2006/relationships/hyperlink" Target="http://10.128.0.44:8080/about_us/terms_of_reference-fra.aspx" TargetMode="External" Id="rId29" /><Relationship Type="http://schemas.openxmlformats.org/officeDocument/2006/relationships/hyperlink" Target="http://10.128.0.44:8080/about_us/terms_of_reference-fra.aspx" TargetMode="External" Id="rId11" /><Relationship Type="http://schemas.openxmlformats.org/officeDocument/2006/relationships/hyperlink" Target="http://10.128.0.44:8080/about_us/terms_of_reference-fra.aspx" TargetMode="External" Id="rId24" /><Relationship Type="http://schemas.openxmlformats.org/officeDocument/2006/relationships/hyperlink" Target="http://10.128.0.44:8080/about_us/terms_of_reference-fra.aspx" TargetMode="External" Id="rId32" /><Relationship Type="http://schemas.openxmlformats.org/officeDocument/2006/relationships/hyperlink" Target="http://10.128.0.44:8080/about_us/terms_of_reference-fra.aspx" TargetMode="External" Id="rId37" /><Relationship Type="http://schemas.openxmlformats.org/officeDocument/2006/relationships/hyperlink" Target="http://10.128.0.44:8080/about_us/terms_of_reference-fra.aspx" TargetMode="External" Id="rId40" /><Relationship Type="http://schemas.openxmlformats.org/officeDocument/2006/relationships/hyperlink" Target="http://10.128.0.44:8080/about_us/terms_of_reference-fra.aspx" TargetMode="External" Id="rId45" /><Relationship Type="http://schemas.openxmlformats.org/officeDocument/2006/relationships/footer" Target="footer1.xml" Id="rId53" /><Relationship Type="http://schemas.openxmlformats.org/officeDocument/2006/relationships/theme" Target="theme/theme1.xml" Id="rId58" /><Relationship Type="http://schemas.openxmlformats.org/officeDocument/2006/relationships/footnotes" Target="footnotes.xml" Id="rId5" /><Relationship Type="http://schemas.openxmlformats.org/officeDocument/2006/relationships/customXml" Target="../customXml/item3.xml" Id="rId61" /><Relationship Type="http://schemas.openxmlformats.org/officeDocument/2006/relationships/hyperlink" Target="http://10.128.0.44:8080/about_us/terms_of_reference-fra.aspx" TargetMode="External" Id="rId19" /><Relationship Type="http://schemas.openxmlformats.org/officeDocument/2006/relationships/hyperlink" Target="http://10.128.0.44:8080/about_us/terms_of_reference-fra.aspx" TargetMode="External" Id="rId14" /><Relationship Type="http://schemas.openxmlformats.org/officeDocument/2006/relationships/hyperlink" Target="http://10.128.0.44:8080/about_us/terms_of_reference-fra.aspx" TargetMode="External" Id="rId22" /><Relationship Type="http://schemas.openxmlformats.org/officeDocument/2006/relationships/hyperlink" Target="http://10.128.0.44:8080/about_us/terms_of_reference-fra.aspx" TargetMode="External" Id="rId27" /><Relationship Type="http://schemas.openxmlformats.org/officeDocument/2006/relationships/hyperlink" Target="http://10.128.0.44:8080/about_us/terms_of_reference-fra.aspx" TargetMode="External" Id="rId30" /><Relationship Type="http://schemas.openxmlformats.org/officeDocument/2006/relationships/hyperlink" Target="http://10.128.0.44:8080/about_us/terms_of_reference-fra.aspx" TargetMode="External" Id="rId35" /><Relationship Type="http://schemas.openxmlformats.org/officeDocument/2006/relationships/hyperlink" Target="http://10.128.0.44:8080/about_us/terms_of_reference-fra.aspx" TargetMode="External" Id="rId43" /><Relationship Type="http://schemas.openxmlformats.org/officeDocument/2006/relationships/hyperlink" Target="http://10.128.0.44:8080/about_us/terms_of_reference-fra.aspx" TargetMode="External" Id="rId48" /><Relationship Type="http://schemas.openxmlformats.org/officeDocument/2006/relationships/footer" Target="footer3.xml" Id="rId56" /><Relationship Type="http://schemas.openxmlformats.org/officeDocument/2006/relationships/header" Target="header1.xml" Id="rId51" /><Relationship Type="http://schemas.openxmlformats.org/officeDocument/2006/relationships/settings" Target="settings.xml" Id="rId3" /><Relationship Type="http://schemas.openxmlformats.org/officeDocument/2006/relationships/hyperlink" Target="http://10.128.0.44:8080/sites/default/files/nmc_tor_2017_fre_final.pdf" TargetMode="External" Id="rId12" /><Relationship Type="http://schemas.openxmlformats.org/officeDocument/2006/relationships/hyperlink" Target="http://10.128.0.44:8080/about_us/terms_of_reference-fra.aspx" TargetMode="External" Id="rId17" /><Relationship Type="http://schemas.openxmlformats.org/officeDocument/2006/relationships/hyperlink" Target="http://10.128.0.44:8080/about_us/terms_of_reference-fra.aspx" TargetMode="External" Id="rId25" /><Relationship Type="http://schemas.openxmlformats.org/officeDocument/2006/relationships/hyperlink" Target="http://10.128.0.44:8080/about_us/terms_of_reference-fra.aspx" TargetMode="External" Id="rId33" /><Relationship Type="http://schemas.openxmlformats.org/officeDocument/2006/relationships/hyperlink" Target="http://10.128.0.44:8080/about_us/terms_of_reference-fra.aspx" TargetMode="External" Id="rId38" /><Relationship Type="http://schemas.openxmlformats.org/officeDocument/2006/relationships/hyperlink" Target="http://10.128.0.44:8080/about_us/terms_of_reference-fra.aspx" TargetMode="External" Id="rId46" /><Relationship Type="http://schemas.openxmlformats.org/officeDocument/2006/relationships/customXml" Target="../customXml/item1.xml" Id="rId59" /><Relationship Type="http://schemas.openxmlformats.org/officeDocument/2006/relationships/hyperlink" Target="http://10.128.0.44:8080/about_us/terms_of_reference-fra.aspx" TargetMode="External" Id="rId20" /><Relationship Type="http://schemas.openxmlformats.org/officeDocument/2006/relationships/hyperlink" Target="http://10.128.0.44:8080/about_us/terms_of_reference-fra.aspx" TargetMode="External" Id="rId41" /><Relationship Type="http://schemas.openxmlformats.org/officeDocument/2006/relationships/footer" Target="footer2.xml" Id="rId54"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10.128.0.44:8080/about_us/terms_of_reference-fra.aspx" TargetMode="External" Id="rId15" /><Relationship Type="http://schemas.openxmlformats.org/officeDocument/2006/relationships/hyperlink" Target="http://10.128.0.44:8080/about_us/terms_of_reference-fra.aspx" TargetMode="External" Id="rId23" /><Relationship Type="http://schemas.openxmlformats.org/officeDocument/2006/relationships/hyperlink" Target="http://10.128.0.44:8080/about_us/terms_of_reference-fra.aspx" TargetMode="External" Id="rId28" /><Relationship Type="http://schemas.openxmlformats.org/officeDocument/2006/relationships/hyperlink" Target="http://10.128.0.44:8080/about_us/terms_of_reference-fra.aspx" TargetMode="External" Id="rId36" /><Relationship Type="http://schemas.openxmlformats.org/officeDocument/2006/relationships/hyperlink" Target="http://10.128.0.44:8080/about_us/terms_of_reference-fra.aspx" TargetMode="External" Id="rId49" /><Relationship Type="http://schemas.openxmlformats.org/officeDocument/2006/relationships/fontTable" Target="fontTable.xml" Id="rId57" /><Relationship Type="http://schemas.openxmlformats.org/officeDocument/2006/relationships/hyperlink" Target="http://10.128.0.44:8080/about_us/terms_of_reference-fra.aspx" TargetMode="External" Id="rId10" /><Relationship Type="http://schemas.openxmlformats.org/officeDocument/2006/relationships/hyperlink" Target="http://10.128.0.44:8080/about_us/terms_of_reference-fra.aspx" TargetMode="External" Id="rId31" /><Relationship Type="http://schemas.openxmlformats.org/officeDocument/2006/relationships/hyperlink" Target="http://10.128.0.44:8080/about_us/terms_of_reference-fra.aspx" TargetMode="External" Id="rId44" /><Relationship Type="http://schemas.openxmlformats.org/officeDocument/2006/relationships/header" Target="header2.xml" Id="rId52" /><Relationship Type="http://schemas.openxmlformats.org/officeDocument/2006/relationships/customXml" Target="../customXml/item2.xml" Id="rId60" /><Relationship Type="http://schemas.openxmlformats.org/officeDocument/2006/relationships/webSettings" Target="webSettings.xml" Id="rId4" /><Relationship Type="http://schemas.openxmlformats.org/officeDocument/2006/relationships/hyperlink" Target="http://10.128.0.44:8080/about_us/terms_of_reference-fra.aspx"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5B6FBA01B6148B9C3F53B764A4570" ma:contentTypeVersion="4" ma:contentTypeDescription="Create a new document." ma:contentTypeScope="" ma:versionID="38fd032be1bd809475be6a16f8db007d">
  <xsd:schema xmlns:xsd="http://www.w3.org/2001/XMLSchema" xmlns:xs="http://www.w3.org/2001/XMLSchema" xmlns:p="http://schemas.microsoft.com/office/2006/metadata/properties" xmlns:ns2="9e80398b-1bf8-4960-98e5-af4dfa9e3d78" xmlns:ns3="0ac52080-5b87-441e-ad39-0bb10a98bac8" targetNamespace="http://schemas.microsoft.com/office/2006/metadata/properties" ma:root="true" ma:fieldsID="0a5016b4677ee53fc0397a0ffcf31ca8" ns2:_="" ns3:_="">
    <xsd:import namespace="9e80398b-1bf8-4960-98e5-af4dfa9e3d78"/>
    <xsd:import namespace="0ac52080-5b87-441e-ad39-0bb10a98ba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0398b-1bf8-4960-98e5-af4dfa9e3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c52080-5b87-441e-ad39-0bb10a98ba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A6D7C8-6DF7-4D4B-A3AF-55564DC37575}"/>
</file>

<file path=customXml/itemProps2.xml><?xml version="1.0" encoding="utf-8"?>
<ds:datastoreItem xmlns:ds="http://schemas.openxmlformats.org/officeDocument/2006/customXml" ds:itemID="{596EF39D-9C40-40E7-BD07-DFA28DE92EA9}"/>
</file>

<file path=customXml/itemProps3.xml><?xml version="1.0" encoding="utf-8"?>
<ds:datastoreItem xmlns:ds="http://schemas.openxmlformats.org/officeDocument/2006/customXml" ds:itemID="{500C2697-2625-49FC-A2B9-F5D7313DCD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Chelsea Foote (CSPS-EFPC)</lastModifiedBy>
  <revision>5</revision>
  <dcterms:created xsi:type="dcterms:W3CDTF">2010-04-30T17:05:00.0000000Z</dcterms:created>
  <dcterms:modified xsi:type="dcterms:W3CDTF">2023-03-16T16:48:37.3496774Z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0x010100F025B6FBA01B6148B9C3F53B764A4570</vt:lpwstr>
  </property>
</Properties>
</file>