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4D7D" w14:textId="2B87C02B" w:rsidR="00B237CD" w:rsidRDefault="7E6FB429" w:rsidP="45150F28">
      <w:pPr>
        <w:spacing w:after="0" w:line="264" w:lineRule="auto"/>
        <w:rPr>
          <w:rFonts w:ascii="Calibri" w:eastAsia="Calibri" w:hAnsi="Calibri" w:cs="Calibri"/>
          <w:color w:val="44546A" w:themeColor="text2"/>
          <w:sz w:val="16"/>
          <w:szCs w:val="16"/>
        </w:rPr>
      </w:pPr>
      <w:r w:rsidRPr="45150F28">
        <w:rPr>
          <w:rFonts w:ascii="Calibri" w:eastAsia="Calibri" w:hAnsi="Calibri" w:cs="Calibri"/>
          <w:b/>
          <w:bCs/>
          <w:smallCaps/>
          <w:color w:val="445369"/>
          <w:sz w:val="32"/>
          <w:szCs w:val="32"/>
        </w:rPr>
        <w:t>Moving forward together post-strike: reflection questions</w:t>
      </w:r>
      <w:r w:rsidRPr="45150F28">
        <w:rPr>
          <w:rFonts w:ascii="Calibri" w:eastAsia="Calibri" w:hAnsi="Calibri" w:cs="Calibri"/>
          <w:b/>
          <w:bCs/>
          <w:smallCaps/>
          <w:color w:val="445369"/>
          <w:sz w:val="36"/>
          <w:szCs w:val="36"/>
        </w:rPr>
        <w:t xml:space="preserve"> </w:t>
      </w:r>
      <w:r w:rsidR="0017265E">
        <w:br/>
      </w:r>
    </w:p>
    <w:p w14:paraId="7CE3FDFC" w14:textId="1C2865C5" w:rsidR="00B237CD" w:rsidRDefault="7E6FB429" w:rsidP="2DF4D083">
      <w:pPr>
        <w:spacing w:after="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F4D0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Returning to work after a strike can be challenging, and a people first approach is critical. This means we all have an important role to play in setting the stage for a successful return. </w:t>
      </w:r>
    </w:p>
    <w:p w14:paraId="7EF9252B" w14:textId="56D4331A" w:rsidR="00B237CD" w:rsidRDefault="00B237CD" w:rsidP="2DF4D083">
      <w:pPr>
        <w:spacing w:after="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E0161A" w14:textId="70DE29D4" w:rsidR="00B237CD" w:rsidRDefault="583F25A4" w:rsidP="2DF4D083">
      <w:pPr>
        <w:spacing w:after="0" w:line="26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F4D083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The ICMS team has prepared a series of reflection questions to help everyone take a constructive, human centred approach to getting back to working together. </w:t>
      </w:r>
      <w:r w:rsidRPr="2DF4D083">
        <w:rPr>
          <w:rFonts w:ascii="Calibri" w:eastAsia="Calibri" w:hAnsi="Calibri" w:cs="Calibri"/>
          <w:sz w:val="24"/>
          <w:szCs w:val="24"/>
        </w:rPr>
        <w:t xml:space="preserve"> </w:t>
      </w:r>
      <w:r w:rsidR="7E6FB429" w:rsidRPr="2DF4D0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4FD0D9E" w14:textId="662F999F" w:rsidR="00B237CD" w:rsidRDefault="7E6FB429" w:rsidP="45150F28">
      <w:pPr>
        <w:pStyle w:val="Heading1"/>
        <w:spacing w:before="320" w:after="60" w:line="264" w:lineRule="auto"/>
        <w:rPr>
          <w:rFonts w:ascii="Calibri" w:eastAsia="Calibri" w:hAnsi="Calibri" w:cs="Calibri"/>
          <w:b/>
          <w:bCs/>
          <w:smallCaps/>
          <w:color w:val="44546A" w:themeColor="text2"/>
        </w:rPr>
      </w:pPr>
      <w:r w:rsidRPr="45150F28">
        <w:rPr>
          <w:rFonts w:ascii="Calibri" w:eastAsia="Calibri" w:hAnsi="Calibri" w:cs="Calibri"/>
          <w:b/>
          <w:bCs/>
          <w:smallCaps/>
          <w:color w:val="44546A" w:themeColor="text2"/>
          <w:sz w:val="28"/>
          <w:szCs w:val="28"/>
        </w:rPr>
        <w:t>Senior leadership</w:t>
      </w:r>
    </w:p>
    <w:p w14:paraId="60BAC860" w14:textId="54E5F9BB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What tone would be beneficial for you to set?</w:t>
      </w:r>
    </w:p>
    <w:p w14:paraId="39C2609C" w14:textId="1805D27E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How do you want to welcome people back?</w:t>
      </w:r>
    </w:p>
    <w:p w14:paraId="146FF77A" w14:textId="7698754D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What messages are important to share about how you want to move forward together?</w:t>
      </w:r>
    </w:p>
    <w:p w14:paraId="63E46BC7" w14:textId="0FA12804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values need to be communicated to prevent interpersonal conflict? </w:t>
      </w:r>
    </w:p>
    <w:p w14:paraId="24297D5C" w14:textId="067D8356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What will be your approach to managing the accumulated workload?</w:t>
      </w:r>
    </w:p>
    <w:p w14:paraId="6A464DAE" w14:textId="1B7D0992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key messages need to share with managers to equip them in their conversations? </w:t>
      </w:r>
    </w:p>
    <w:p w14:paraId="231B85E9" w14:textId="56CE9E59" w:rsidR="00B237CD" w:rsidRDefault="7E6FB429" w:rsidP="45150F28">
      <w:pPr>
        <w:pStyle w:val="ListParagraph"/>
        <w:numPr>
          <w:ilvl w:val="0"/>
          <w:numId w:val="19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What support can you offer to your managers and leaders?</w:t>
      </w:r>
    </w:p>
    <w:p w14:paraId="723FFC9A" w14:textId="6A1DC3F5" w:rsidR="00B237CD" w:rsidRDefault="7E6FB429" w:rsidP="45150F28">
      <w:pPr>
        <w:pStyle w:val="Heading1"/>
        <w:spacing w:before="320" w:after="60" w:line="264" w:lineRule="auto"/>
        <w:rPr>
          <w:rFonts w:ascii="Calibri" w:eastAsia="Calibri" w:hAnsi="Calibri" w:cs="Calibri"/>
          <w:b/>
          <w:bCs/>
          <w:smallCaps/>
          <w:color w:val="44546A" w:themeColor="text2"/>
          <w:sz w:val="28"/>
          <w:szCs w:val="28"/>
        </w:rPr>
      </w:pPr>
      <w:r w:rsidRPr="45150F28">
        <w:rPr>
          <w:rFonts w:ascii="Calibri" w:eastAsia="Calibri" w:hAnsi="Calibri" w:cs="Calibri"/>
          <w:b/>
          <w:bCs/>
          <w:smallCaps/>
          <w:color w:val="44546A" w:themeColor="text2"/>
          <w:sz w:val="28"/>
          <w:szCs w:val="28"/>
        </w:rPr>
        <w:t>Managers and Leaders</w:t>
      </w:r>
    </w:p>
    <w:p w14:paraId="3CB0D54A" w14:textId="0838E62B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do you want to lead the way? </w:t>
      </w:r>
    </w:p>
    <w:p w14:paraId="776297DA" w14:textId="29267418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How will you welcome your team back together?</w:t>
      </w:r>
    </w:p>
    <w:p w14:paraId="7394B713" w14:textId="74363156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will you lead empathetically and listen to how people have been </w:t>
      </w:r>
      <w:r w:rsidR="741CAD91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affec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ted? </w:t>
      </w:r>
    </w:p>
    <w:p w14:paraId="14522D97" w14:textId="79DDAC6D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approach to the accumulated workload will be shared </w:t>
      </w:r>
      <w:r w:rsidR="5FB81AD0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support team wellbeing?</w:t>
      </w:r>
    </w:p>
    <w:p w14:paraId="1650B470" w14:textId="6C4B942D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challenges </w:t>
      </w:r>
      <w:r w:rsidR="04F92E5A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before 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the strike need to be addressed now?</w:t>
      </w:r>
    </w:p>
    <w:p w14:paraId="3207370C" w14:textId="023B3B27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How can you be more present with your employees both physically and virtually?</w:t>
      </w:r>
    </w:p>
    <w:p w14:paraId="4400238D" w14:textId="124BBC66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can you prepare to </w:t>
      </w:r>
      <w:r w:rsidR="0BAD6EF8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have a 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constructive</w:t>
      </w:r>
      <w:r w:rsidR="096D7B96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team conversation where strong opinions are shared?</w:t>
      </w:r>
    </w:p>
    <w:p w14:paraId="186E496C" w14:textId="1F740DB7" w:rsidR="00B237CD" w:rsidRDefault="6AFFE190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How can you</w:t>
      </w:r>
      <w:r w:rsidR="7E6FB429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create </w:t>
      </w:r>
      <w:r w:rsidR="2104FC85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space </w:t>
      </w:r>
      <w:r w:rsidR="7E6FB429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for your teams to rebuild trust?</w:t>
      </w:r>
    </w:p>
    <w:p w14:paraId="11E4388A" w14:textId="3FA6C459" w:rsidR="00B237CD" w:rsidRDefault="7E6FB429" w:rsidP="45150F28">
      <w:pPr>
        <w:pStyle w:val="ListParagraph"/>
        <w:numPr>
          <w:ilvl w:val="0"/>
          <w:numId w:val="12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What support do you need from your leader</w:t>
      </w:r>
      <w:r w:rsidR="3E420C9F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how can you get it?</w:t>
      </w:r>
    </w:p>
    <w:p w14:paraId="380AB234" w14:textId="6CFFA553" w:rsidR="00B237CD" w:rsidRDefault="7E6FB429" w:rsidP="45150F28">
      <w:pPr>
        <w:pStyle w:val="Heading1"/>
        <w:spacing w:before="320" w:after="60" w:line="264" w:lineRule="auto"/>
        <w:rPr>
          <w:rFonts w:ascii="Calibri" w:eastAsia="Calibri" w:hAnsi="Calibri" w:cs="Calibri"/>
          <w:b/>
          <w:bCs/>
          <w:smallCaps/>
          <w:color w:val="44546A" w:themeColor="text2"/>
          <w:sz w:val="28"/>
          <w:szCs w:val="28"/>
        </w:rPr>
      </w:pPr>
      <w:r w:rsidRPr="45150F28">
        <w:rPr>
          <w:rFonts w:ascii="Calibri" w:eastAsia="Calibri" w:hAnsi="Calibri" w:cs="Calibri"/>
          <w:b/>
          <w:bCs/>
          <w:smallCaps/>
          <w:color w:val="44546A" w:themeColor="text2"/>
          <w:sz w:val="28"/>
          <w:szCs w:val="28"/>
        </w:rPr>
        <w:t>Employees</w:t>
      </w:r>
    </w:p>
    <w:p w14:paraId="62C7004C" w14:textId="0498504B" w:rsidR="00B237CD" w:rsidRDefault="7E6FB429" w:rsidP="45150F28">
      <w:pPr>
        <w:pStyle w:val="ListParagraph"/>
        <w:numPr>
          <w:ilvl w:val="0"/>
          <w:numId w:val="3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How can you re</w:t>
      </w:r>
      <w:r w:rsidR="70871D17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connect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your colleagues and </w:t>
      </w:r>
      <w:r w:rsidR="29A4C6C2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your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work?</w:t>
      </w:r>
    </w:p>
    <w:p w14:paraId="41DA321C" w14:textId="606050E2" w:rsidR="00B237CD" w:rsidRDefault="7E6FB429" w:rsidP="45150F28">
      <w:pPr>
        <w:pStyle w:val="ListParagraph"/>
        <w:numPr>
          <w:ilvl w:val="0"/>
          <w:numId w:val="3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can you </w:t>
      </w:r>
      <w:r w:rsidR="50F61E7C" w:rsidRPr="598F4F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prepare </w:t>
      </w:r>
      <w:r w:rsidRPr="598F4F0A">
        <w:rPr>
          <w:rFonts w:ascii="Calibri" w:eastAsia="Calibri" w:hAnsi="Calibri" w:cs="Calibri"/>
          <w:color w:val="000000" w:themeColor="text1"/>
          <w:sz w:val="24"/>
          <w:szCs w:val="24"/>
        </w:rPr>
        <w:t>to have potentially difficult conversations?</w:t>
      </w:r>
    </w:p>
    <w:p w14:paraId="252F42E9" w14:textId="003A2FF3" w:rsidR="00B237CD" w:rsidRDefault="7E6FB429" w:rsidP="45150F28">
      <w:pPr>
        <w:pStyle w:val="ListParagraph"/>
        <w:numPr>
          <w:ilvl w:val="0"/>
          <w:numId w:val="3"/>
        </w:numPr>
        <w:spacing w:after="0"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50F28">
        <w:rPr>
          <w:rFonts w:ascii="Calibri" w:eastAsia="Calibri" w:hAnsi="Calibri" w:cs="Calibri"/>
          <w:color w:val="000000" w:themeColor="text1"/>
          <w:sz w:val="24"/>
          <w:szCs w:val="24"/>
        </w:rPr>
        <w:t>How can you support the creation of a path for moving forward?</w:t>
      </w:r>
    </w:p>
    <w:p w14:paraId="5BA67386" w14:textId="029C512F" w:rsidR="00B237CD" w:rsidRDefault="00B237CD" w:rsidP="45150F28">
      <w:pPr>
        <w:spacing w:after="0" w:line="252" w:lineRule="auto"/>
        <w:ind w:left="357" w:hanging="357"/>
        <w:rPr>
          <w:rFonts w:ascii="Calibri" w:eastAsia="Calibri" w:hAnsi="Calibri" w:cs="Calibri"/>
          <w:color w:val="000000" w:themeColor="text1"/>
        </w:rPr>
      </w:pPr>
    </w:p>
    <w:p w14:paraId="57C33D25" w14:textId="1D7D10C4" w:rsidR="00B237CD" w:rsidRDefault="7E6FB429" w:rsidP="598F4F0A">
      <w:pPr>
        <w:spacing w:after="0" w:line="257" w:lineRule="auto"/>
        <w:rPr>
          <w:rFonts w:eastAsiaTheme="minorEastAsia"/>
          <w:color w:val="000000" w:themeColor="text1"/>
          <w:sz w:val="24"/>
          <w:szCs w:val="24"/>
        </w:rPr>
      </w:pPr>
      <w:r w:rsidRPr="2DF4D083">
        <w:rPr>
          <w:rFonts w:eastAsiaTheme="minorEastAsia"/>
          <w:color w:val="000000" w:themeColor="text1"/>
          <w:sz w:val="24"/>
          <w:szCs w:val="24"/>
        </w:rPr>
        <w:t xml:space="preserve">A coaching session is one way the ICMS team can support you in </w:t>
      </w:r>
      <w:r w:rsidR="2DD2294D" w:rsidRPr="2DF4D083">
        <w:rPr>
          <w:rFonts w:eastAsiaTheme="minorEastAsia"/>
          <w:color w:val="000000" w:themeColor="text1"/>
          <w:sz w:val="24"/>
          <w:szCs w:val="24"/>
        </w:rPr>
        <w:t xml:space="preserve">moving </w:t>
      </w:r>
      <w:r w:rsidRPr="2DF4D083">
        <w:rPr>
          <w:rFonts w:eastAsiaTheme="minorEastAsia"/>
          <w:color w:val="000000" w:themeColor="text1"/>
          <w:sz w:val="24"/>
          <w:szCs w:val="24"/>
        </w:rPr>
        <w:t xml:space="preserve">forward. </w:t>
      </w:r>
    </w:p>
    <w:p w14:paraId="61F8E23A" w14:textId="77777777" w:rsidR="00E566C2" w:rsidRDefault="00E566C2" w:rsidP="598F4F0A">
      <w:pPr>
        <w:spacing w:after="0" w:line="257" w:lineRule="auto"/>
        <w:rPr>
          <w:rFonts w:eastAsiaTheme="minorEastAsia"/>
          <w:color w:val="000000" w:themeColor="text1"/>
          <w:sz w:val="24"/>
          <w:szCs w:val="24"/>
        </w:rPr>
      </w:pPr>
    </w:p>
    <w:p w14:paraId="443AF01C" w14:textId="77777777" w:rsidR="00E566C2" w:rsidRDefault="00E566C2" w:rsidP="598F4F0A">
      <w:pPr>
        <w:spacing w:after="0" w:line="257" w:lineRule="auto"/>
        <w:rPr>
          <w:rFonts w:eastAsiaTheme="minorEastAsia"/>
          <w:color w:val="000000" w:themeColor="text1"/>
          <w:sz w:val="24"/>
          <w:szCs w:val="24"/>
        </w:rPr>
      </w:pPr>
    </w:p>
    <w:p w14:paraId="68244188" w14:textId="241A3C03" w:rsidR="00E566C2" w:rsidRPr="00E53B38" w:rsidRDefault="00E566C2" w:rsidP="00E566C2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  <w:r w:rsidRPr="00E53B38">
        <w:rPr>
          <w:rFonts w:ascii="Calibri" w:eastAsia="Calibri" w:hAnsi="Calibri" w:cs="Calibri"/>
          <w:sz w:val="24"/>
          <w:szCs w:val="24"/>
          <w:lang w:val="en-CA"/>
        </w:rPr>
        <w:t xml:space="preserve">Created by the Office of the </w:t>
      </w:r>
      <w:hyperlink r:id="rId10" w:history="1">
        <w:r w:rsidRPr="00E53B38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CA"/>
          </w:rPr>
          <w:t>Ombud</w:t>
        </w:r>
      </w:hyperlink>
      <w:r w:rsidRPr="00E53B38">
        <w:rPr>
          <w:rFonts w:ascii="Calibri" w:eastAsia="Calibri" w:hAnsi="Calibri" w:cs="Calibri"/>
          <w:sz w:val="24"/>
          <w:szCs w:val="24"/>
          <w:lang w:val="en-CA"/>
        </w:rPr>
        <w:t xml:space="preserve"> at TBS </w:t>
      </w:r>
    </w:p>
    <w:p w14:paraId="2C078E63" w14:textId="39B7D1B6" w:rsidR="00B237CD" w:rsidRPr="00E566C2" w:rsidRDefault="00B237CD" w:rsidP="45150F28">
      <w:pPr>
        <w:rPr>
          <w:lang w:val="en-CA"/>
        </w:rPr>
      </w:pPr>
    </w:p>
    <w:sectPr w:rsidR="00B237CD" w:rsidRPr="00E566C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2078" w14:textId="77777777" w:rsidR="00584807" w:rsidRDefault="00584807" w:rsidP="0017265E">
      <w:pPr>
        <w:spacing w:after="0" w:line="240" w:lineRule="auto"/>
      </w:pPr>
      <w:r>
        <w:separator/>
      </w:r>
    </w:p>
  </w:endnote>
  <w:endnote w:type="continuationSeparator" w:id="0">
    <w:p w14:paraId="64E58B20" w14:textId="77777777" w:rsidR="00584807" w:rsidRDefault="00584807" w:rsidP="0017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DEE" w14:textId="77777777" w:rsidR="00584807" w:rsidRDefault="00584807" w:rsidP="0017265E">
      <w:pPr>
        <w:spacing w:after="0" w:line="240" w:lineRule="auto"/>
      </w:pPr>
      <w:r>
        <w:separator/>
      </w:r>
    </w:p>
  </w:footnote>
  <w:footnote w:type="continuationSeparator" w:id="0">
    <w:p w14:paraId="679983D4" w14:textId="77777777" w:rsidR="00584807" w:rsidRDefault="00584807" w:rsidP="0017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F32" w14:textId="01AFF490" w:rsidR="0017265E" w:rsidRDefault="00172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45E9FD" wp14:editId="34D1705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020450eab5b0e32be94bcdd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4E031" w14:textId="03A0BBD5" w:rsidR="0017265E" w:rsidRPr="0017265E" w:rsidRDefault="0017265E" w:rsidP="0017265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7265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5E9FD" id="_x0000_t202" coordsize="21600,21600" o:spt="202" path="m,l,21600r21600,l21600,xe">
              <v:stroke joinstyle="miter"/>
              <v:path gradientshapeok="t" o:connecttype="rect"/>
            </v:shapetype>
            <v:shape id="MSIPCMb020450eab5b0e32be94bcdd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7W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u6ms1kQWbygYaORzREcvO1H&#10;tz42D4B6nOLTMDyaIdmr0ZQWmjfU9Tq0wxDTHJsW1I/mg+8ljO+Ci/U6JqGeDPNbvTM8lA44Bkxf&#10;uzdmzQC8R8qeYJQVy9/h3+f2DKyPHmQdyQnI9nAOgKMWI73Duwli//0es66ve/ULAAD//wMAUEsD&#10;BBQABgAIAAAAIQD/FRco3AAAAAcBAAAPAAAAZHJzL2Rvd25yZXYueG1sTI9BT4NAEIXvJv6HzZh4&#10;s4vYVEtZmtaEm4mhanpd2BGI7CxhFwr/3ulJT/Mmb/LeN+l+tp2YcPCtIwWPqwgEUuVMS7WCz4/8&#10;4QWED5qM7hyhggU97LPbm1Qnxl2owOkUasEh5BOtoAmhT6T0VYNW+5Xrkdj7doPVgdehlmbQFw63&#10;nYyjaCOtbokbGt3ja4PVz2m0Csb14VguLp7e3o/nr2LOaSnys1L3d/NhByLgHP6O4YrP6JAxU+lG&#10;Ml50CviRoOAp4nl143jNqlSw2T6DzFL5nz/7BQAA//8DAFBLAQItABQABgAIAAAAIQC2gziS/gAA&#10;AOEBAAATAAAAAAAAAAAAAAAAAAAAAABbQ29udGVudF9UeXBlc10ueG1sUEsBAi0AFAAGAAgAAAAh&#10;ADj9If/WAAAAlAEAAAsAAAAAAAAAAAAAAAAALwEAAF9yZWxzLy5yZWxzUEsBAi0AFAAGAAgAAAAh&#10;AL537tYXAgAAJQQAAA4AAAAAAAAAAAAAAAAALgIAAGRycy9lMm9Eb2MueG1sUEsBAi0AFAAGAAgA&#10;AAAhAP8VFyjcAAAABwEAAA8AAAAAAAAAAAAAAAAAcQQAAGRycy9kb3ducmV2LnhtbFBLBQYAAAAA&#10;BAAEAPMAAAB6BQAAAAA=&#10;" o:allowincell="f" filled="f" stroked="f" strokeweight=".5pt">
              <v:textbox inset=",0,20pt,0">
                <w:txbxContent>
                  <w:p w14:paraId="1EE4E031" w14:textId="03A0BBD5" w:rsidR="0017265E" w:rsidRPr="0017265E" w:rsidRDefault="0017265E" w:rsidP="0017265E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7265E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5F7D"/>
    <w:multiLevelType w:val="hybridMultilevel"/>
    <w:tmpl w:val="197C163E"/>
    <w:lvl w:ilvl="0" w:tplc="AAE6C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DEA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49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6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8A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0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29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86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8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4C64"/>
    <w:multiLevelType w:val="hybridMultilevel"/>
    <w:tmpl w:val="7846B20A"/>
    <w:lvl w:ilvl="0" w:tplc="C214F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B42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6D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07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8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ED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B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E2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C3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FEBA"/>
    <w:multiLevelType w:val="hybridMultilevel"/>
    <w:tmpl w:val="536229B4"/>
    <w:lvl w:ilvl="0" w:tplc="50E6FF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C62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4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A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C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23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C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3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0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6113"/>
    <w:multiLevelType w:val="hybridMultilevel"/>
    <w:tmpl w:val="7632CDCE"/>
    <w:lvl w:ilvl="0" w:tplc="CC58E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3EA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1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89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EE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CB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0B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86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E6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383"/>
    <w:multiLevelType w:val="hybridMultilevel"/>
    <w:tmpl w:val="FDAAE944"/>
    <w:lvl w:ilvl="0" w:tplc="81BEB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D2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08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6E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E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08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09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24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FFAF"/>
    <w:multiLevelType w:val="hybridMultilevel"/>
    <w:tmpl w:val="C5723AFC"/>
    <w:lvl w:ilvl="0" w:tplc="257A0F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2E8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86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C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B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C8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C9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8F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6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7C03"/>
    <w:multiLevelType w:val="hybridMultilevel"/>
    <w:tmpl w:val="02E8F796"/>
    <w:lvl w:ilvl="0" w:tplc="0232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188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4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ED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0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EE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6A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E2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EC"/>
    <w:multiLevelType w:val="hybridMultilevel"/>
    <w:tmpl w:val="5D7E13B8"/>
    <w:lvl w:ilvl="0" w:tplc="D27C9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02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8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C3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2C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A8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A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B02C"/>
    <w:multiLevelType w:val="hybridMultilevel"/>
    <w:tmpl w:val="A0DA427C"/>
    <w:lvl w:ilvl="0" w:tplc="E592D2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F80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6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0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EB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6A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7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4C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5332"/>
    <w:multiLevelType w:val="hybridMultilevel"/>
    <w:tmpl w:val="A9442514"/>
    <w:lvl w:ilvl="0" w:tplc="F8F0D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0A6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06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E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4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0F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E0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E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4161F"/>
    <w:multiLevelType w:val="hybridMultilevel"/>
    <w:tmpl w:val="0EC01656"/>
    <w:lvl w:ilvl="0" w:tplc="5C2C5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963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0E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EC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E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C9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81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2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01A6"/>
    <w:multiLevelType w:val="hybridMultilevel"/>
    <w:tmpl w:val="9FF64DE6"/>
    <w:lvl w:ilvl="0" w:tplc="D916C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FA0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8F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9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42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23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28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E0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4D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633C5"/>
    <w:multiLevelType w:val="hybridMultilevel"/>
    <w:tmpl w:val="8AF8DF08"/>
    <w:lvl w:ilvl="0" w:tplc="BADC3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2E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A6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04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5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C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7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2E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FDC9"/>
    <w:multiLevelType w:val="hybridMultilevel"/>
    <w:tmpl w:val="A9E66650"/>
    <w:lvl w:ilvl="0" w:tplc="820A2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A42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0A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A9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8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4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A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05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CF6A"/>
    <w:multiLevelType w:val="hybridMultilevel"/>
    <w:tmpl w:val="22EC2B52"/>
    <w:lvl w:ilvl="0" w:tplc="6DFA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0A8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8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1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C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8E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6D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E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A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BF2F"/>
    <w:multiLevelType w:val="hybridMultilevel"/>
    <w:tmpl w:val="208E416E"/>
    <w:lvl w:ilvl="0" w:tplc="82B6D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82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29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7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F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85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6A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C6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4FD2E"/>
    <w:multiLevelType w:val="hybridMultilevel"/>
    <w:tmpl w:val="A00A3614"/>
    <w:lvl w:ilvl="0" w:tplc="E3D87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C09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AE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0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8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E6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1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0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89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174E"/>
    <w:multiLevelType w:val="hybridMultilevel"/>
    <w:tmpl w:val="482AC7A4"/>
    <w:lvl w:ilvl="0" w:tplc="876CA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7A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8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26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C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6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1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7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F487"/>
    <w:multiLevelType w:val="hybridMultilevel"/>
    <w:tmpl w:val="315029A6"/>
    <w:lvl w:ilvl="0" w:tplc="17940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A2C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07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6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A4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07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2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C3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6D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7894">
    <w:abstractNumId w:val="10"/>
  </w:num>
  <w:num w:numId="2" w16cid:durableId="354234371">
    <w:abstractNumId w:val="14"/>
  </w:num>
  <w:num w:numId="3" w16cid:durableId="1646467327">
    <w:abstractNumId w:val="11"/>
  </w:num>
  <w:num w:numId="4" w16cid:durableId="934485737">
    <w:abstractNumId w:val="15"/>
  </w:num>
  <w:num w:numId="5" w16cid:durableId="30375674">
    <w:abstractNumId w:val="17"/>
  </w:num>
  <w:num w:numId="6" w16cid:durableId="1035931213">
    <w:abstractNumId w:val="12"/>
  </w:num>
  <w:num w:numId="7" w16cid:durableId="1842313917">
    <w:abstractNumId w:val="1"/>
  </w:num>
  <w:num w:numId="8" w16cid:durableId="447893347">
    <w:abstractNumId w:val="9"/>
  </w:num>
  <w:num w:numId="9" w16cid:durableId="89157700">
    <w:abstractNumId w:val="13"/>
  </w:num>
  <w:num w:numId="10" w16cid:durableId="885602971">
    <w:abstractNumId w:val="8"/>
  </w:num>
  <w:num w:numId="11" w16cid:durableId="48573341">
    <w:abstractNumId w:val="16"/>
  </w:num>
  <w:num w:numId="12" w16cid:durableId="43528844">
    <w:abstractNumId w:val="18"/>
  </w:num>
  <w:num w:numId="13" w16cid:durableId="1565945388">
    <w:abstractNumId w:val="2"/>
  </w:num>
  <w:num w:numId="14" w16cid:durableId="1120609784">
    <w:abstractNumId w:val="5"/>
  </w:num>
  <w:num w:numId="15" w16cid:durableId="16275013">
    <w:abstractNumId w:val="4"/>
  </w:num>
  <w:num w:numId="16" w16cid:durableId="1622221596">
    <w:abstractNumId w:val="0"/>
  </w:num>
  <w:num w:numId="17" w16cid:durableId="371002352">
    <w:abstractNumId w:val="6"/>
  </w:num>
  <w:num w:numId="18" w16cid:durableId="998459320">
    <w:abstractNumId w:val="3"/>
  </w:num>
  <w:num w:numId="19" w16cid:durableId="2005860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46708"/>
    <w:rsid w:val="0017265E"/>
    <w:rsid w:val="00447313"/>
    <w:rsid w:val="00584807"/>
    <w:rsid w:val="00B237CD"/>
    <w:rsid w:val="00E53B38"/>
    <w:rsid w:val="00E566C2"/>
    <w:rsid w:val="00E977B7"/>
    <w:rsid w:val="04F92E5A"/>
    <w:rsid w:val="08BB81C8"/>
    <w:rsid w:val="096D7B96"/>
    <w:rsid w:val="09D46708"/>
    <w:rsid w:val="0BAD6EF8"/>
    <w:rsid w:val="16749F66"/>
    <w:rsid w:val="18299824"/>
    <w:rsid w:val="1BA6CA65"/>
    <w:rsid w:val="201B81AC"/>
    <w:rsid w:val="2104FC85"/>
    <w:rsid w:val="2993FC6F"/>
    <w:rsid w:val="29A4C6C2"/>
    <w:rsid w:val="2C888E55"/>
    <w:rsid w:val="2D01F23A"/>
    <w:rsid w:val="2DD2294D"/>
    <w:rsid w:val="2DF4D083"/>
    <w:rsid w:val="2DF8D743"/>
    <w:rsid w:val="2E9DC29B"/>
    <w:rsid w:val="31307805"/>
    <w:rsid w:val="31D5635D"/>
    <w:rsid w:val="3E420C9F"/>
    <w:rsid w:val="45150F28"/>
    <w:rsid w:val="50F61E7C"/>
    <w:rsid w:val="5373181E"/>
    <w:rsid w:val="54F274F6"/>
    <w:rsid w:val="5707A93C"/>
    <w:rsid w:val="583F25A4"/>
    <w:rsid w:val="598F4F0A"/>
    <w:rsid w:val="5AD93EAB"/>
    <w:rsid w:val="5FB81AD0"/>
    <w:rsid w:val="6AFFE190"/>
    <w:rsid w:val="6EB04257"/>
    <w:rsid w:val="70871D17"/>
    <w:rsid w:val="711B1721"/>
    <w:rsid w:val="741CAD91"/>
    <w:rsid w:val="7BDCFEBF"/>
    <w:rsid w:val="7E64A48D"/>
    <w:rsid w:val="7E6FB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46708"/>
  <w15:chartTrackingRefBased/>
  <w15:docId w15:val="{CB152801-B299-42FE-A34E-1B7FD8A0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5E"/>
  </w:style>
  <w:style w:type="paragraph" w:styleId="Footer">
    <w:name w:val="footer"/>
    <w:basedOn w:val="Normal"/>
    <w:link w:val="FooterChar"/>
    <w:uiPriority w:val="99"/>
    <w:unhideWhenUsed/>
    <w:rsid w:val="0017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mbud@tbs-sct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03B679573846B7585E514D486C3E" ma:contentTypeVersion="16" ma:contentTypeDescription="Create a new document." ma:contentTypeScope="" ma:versionID="c3760e14c288d96831ee9c16734219bc">
  <xsd:schema xmlns:xsd="http://www.w3.org/2001/XMLSchema" xmlns:xs="http://www.w3.org/2001/XMLSchema" xmlns:p="http://schemas.microsoft.com/office/2006/metadata/properties" xmlns:ns2="9b4e073b-7653-42f6-8518-2a4cc25af837" xmlns:ns3="04f8ccc7-dc37-470f-846c-42f53b43875c" targetNamespace="http://schemas.microsoft.com/office/2006/metadata/properties" ma:root="true" ma:fieldsID="beecb34398aef30995d0b692948a0789" ns2:_="" ns3:_="">
    <xsd:import namespace="9b4e073b-7653-42f6-8518-2a4cc25af837"/>
    <xsd:import namespace="04f8ccc7-dc37-470f-846c-42f53b438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ocumentType" minOccurs="0"/>
                <xsd:element ref="ns2:FiscalYear" minOccurs="0"/>
                <xsd:element ref="ns2:FINAL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073b-7653-42f6-8518-2a4cc25a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ocumentType" ma:index="21" nillable="true" ma:displayName="Document Type" ma:description="What is the nature of the document? I.e., Agenda? Report? Analysis? Tracker? etc." ma:format="Dropdown" ma:internalName="DocumentType">
      <xsd:simpleType>
        <xsd:restriction base="dms:Text">
          <xsd:maxLength value="255"/>
        </xsd:restriction>
      </xsd:simpleType>
    </xsd:element>
    <xsd:element name="FiscalYear" ma:index="22" nillable="true" ma:displayName="Fiscal Year" ma:format="Dropdown" ma:internalName="Fiscal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green"/>
                    <xsd:enumeration value="2021/2022"/>
                    <xsd:enumeration value="2022/2023"/>
                    <xsd:enumeration value="2023/2024"/>
                    <xsd:enumeration value="2024/2025"/>
                  </xsd:restriction>
                </xsd:simpleType>
              </xsd:element>
            </xsd:sequence>
          </xsd:extension>
        </xsd:complexContent>
      </xsd:complexType>
    </xsd:element>
    <xsd:element name="FINALVERSIONS" ma:index="23" nillable="true" ma:displayName="FINAL VERSIONS" ma:format="Dropdown" ma:internalName="FINALVERSION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ccc7-dc37-470f-846c-42f53b438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3a204a0-4b50-4d32-adda-bcae0d5ac218}" ma:internalName="TaxCatchAll" ma:showField="CatchAllData" ma:web="04f8ccc7-dc37-470f-846c-42f53b438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4e073b-7653-42f6-8518-2a4cc25af837">
      <Terms xmlns="http://schemas.microsoft.com/office/infopath/2007/PartnerControls"/>
    </lcf76f155ced4ddcb4097134ff3c332f>
    <DocumentType xmlns="9b4e073b-7653-42f6-8518-2a4cc25af837" xsi:nil="true"/>
    <FiscalYear xmlns="9b4e073b-7653-42f6-8518-2a4cc25af837" xsi:nil="true"/>
    <TaxCatchAll xmlns="04f8ccc7-dc37-470f-846c-42f53b43875c" xsi:nil="true"/>
    <FINALVERSIONS xmlns="9b4e073b-7653-42f6-8518-2a4cc25af837">YES</FINALVERSIONS>
  </documentManagement>
</p:properties>
</file>

<file path=customXml/itemProps1.xml><?xml version="1.0" encoding="utf-8"?>
<ds:datastoreItem xmlns:ds="http://schemas.openxmlformats.org/officeDocument/2006/customXml" ds:itemID="{9C59C141-C5DD-49F4-B468-57DE1426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e073b-7653-42f6-8518-2a4cc25af837"/>
    <ds:schemaRef ds:uri="04f8ccc7-dc37-470f-846c-42f53b43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76894-12CE-4E5D-90E2-EDAC147CF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07D86-FAC1-4C99-A620-6E3F7D2D0EED}">
  <ds:schemaRefs>
    <ds:schemaRef ds:uri="http://schemas.microsoft.com/office/2006/metadata/properties"/>
    <ds:schemaRef ds:uri="http://schemas.microsoft.com/office/infopath/2007/PartnerControls"/>
    <ds:schemaRef ds:uri="9b4e073b-7653-42f6-8518-2a4cc25af837"/>
    <ds:schemaRef ds:uri="04f8ccc7-dc37-470f-846c-42f53b438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Chantal</dc:creator>
  <cp:keywords/>
  <dc:description/>
  <cp:lastModifiedBy>Feniak, Aaron</cp:lastModifiedBy>
  <cp:revision>4</cp:revision>
  <dcterms:created xsi:type="dcterms:W3CDTF">2023-05-05T12:41:00Z</dcterms:created>
  <dcterms:modified xsi:type="dcterms:W3CDTF">2023-05-05T12:49:00Z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0x010100804603B679573846B7585E514D486C3E</vt:lpwstr>
  </property>
  <property fmtid="{D5CDD505-2E9C-101B-9397-08002B2CF9AE}" pid="3" name="MediaServiceImageTags">
    <vt:lpwstr/>
  </property>
  <property fmtid="{D5CDD505-2E9C-101B-9397-08002B2CF9AE}" pid="4" name="MSIP_Label_3d0ca00b-3f0e-465a-aac7-1a6a22fcea40_Enabled">
    <vt:lpwstr>true</vt:lpwstr>
  </property>
  <property fmtid="{D5CDD505-2E9C-101B-9397-08002B2CF9AE}" pid="5" name="MSIP_Label_3d0ca00b-3f0e-465a-aac7-1a6a22fcea40_SetDate">
    <vt:lpwstr>2023-05-05T12:49:23Z</vt:lpwstr>
  </property>
  <property fmtid="{D5CDD505-2E9C-101B-9397-08002B2CF9AE}" pid="6" name="MSIP_Label_3d0ca00b-3f0e-465a-aac7-1a6a22fcea40_Method">
    <vt:lpwstr>Privileged</vt:lpwstr>
  </property>
  <property fmtid="{D5CDD505-2E9C-101B-9397-08002B2CF9AE}" pid="7" name="MSIP_Label_3d0ca00b-3f0e-465a-aac7-1a6a22fcea40_Name">
    <vt:lpwstr>3d0ca00b-3f0e-465a-aac7-1a6a22fcea40</vt:lpwstr>
  </property>
  <property fmtid="{D5CDD505-2E9C-101B-9397-08002B2CF9AE}" pid="8" name="MSIP_Label_3d0ca00b-3f0e-465a-aac7-1a6a22fcea40_SiteId">
    <vt:lpwstr>6397df10-4595-4047-9c4f-03311282152b</vt:lpwstr>
  </property>
  <property fmtid="{D5CDD505-2E9C-101B-9397-08002B2CF9AE}" pid="9" name="MSIP_Label_3d0ca00b-3f0e-465a-aac7-1a6a22fcea40_ActionId">
    <vt:lpwstr>5dd3689d-8d25-430f-96a6-59e9c62c6d04</vt:lpwstr>
  </property>
  <property fmtid="{D5CDD505-2E9C-101B-9397-08002B2CF9AE}" pid="10" name="MSIP_Label_3d0ca00b-3f0e-465a-aac7-1a6a22fcea40_ContentBits">
    <vt:lpwstr>1</vt:lpwstr>
  </property>
</Properties>
</file>