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F4C4" w14:textId="0465E7E8" w:rsidR="4735C82A" w:rsidRDefault="4735C82A" w:rsidP="6F45B3C7">
      <w:pPr>
        <w:rPr>
          <w:rFonts w:ascii="Calibri" w:eastAsia="Calibri" w:hAnsi="Calibri" w:cs="Calibri"/>
          <w:color w:val="333333"/>
          <w:sz w:val="36"/>
          <w:szCs w:val="36"/>
        </w:rPr>
      </w:pPr>
      <w:r w:rsidRPr="6F45B3C7">
        <w:rPr>
          <w:rFonts w:ascii="Calibri" w:eastAsia="Calibri" w:hAnsi="Calibri" w:cs="Calibri"/>
          <w:b/>
          <w:bCs/>
          <w:color w:val="333333"/>
          <w:sz w:val="36"/>
          <w:szCs w:val="36"/>
          <w:lang w:val="en-CA"/>
        </w:rPr>
        <w:t>Moving forward together post-strike: strategies for navigating delicate workplace situations</w:t>
      </w:r>
    </w:p>
    <w:p w14:paraId="6099BE14" w14:textId="1ED8949F"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 xml:space="preserve">As we return to working together after the strike, it is important to acknowledge that this has been a stressful time for many people. People have diverse opinions on the strike and have been affected by it in different ways. As a result, some relationships may feel more fragile than before, which can lead to conflict. </w:t>
      </w:r>
    </w:p>
    <w:p w14:paraId="43067C87" w14:textId="56761FAE"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 xml:space="preserve">Conflict is a normal part of life, and how we handle it determines whether it will be constructive or destructive. </w:t>
      </w:r>
    </w:p>
    <w:p w14:paraId="2693D9CC" w14:textId="70940F13"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This sheet provides suggestions and resources to support you in your efforts to rebuild trust, repair damaged relationships and start to answer to the question, “How can we move forward together from here?”</w:t>
      </w:r>
    </w:p>
    <w:p w14:paraId="292B1EB7" w14:textId="64BD0A7F" w:rsidR="4735C82A" w:rsidRDefault="4735C82A" w:rsidP="6F45B3C7">
      <w:pPr>
        <w:pStyle w:val="ListParagraph"/>
        <w:numPr>
          <w:ilvl w:val="0"/>
          <w:numId w:val="5"/>
        </w:numPr>
        <w:rPr>
          <w:rFonts w:ascii="Calibri" w:eastAsia="Calibri" w:hAnsi="Calibri" w:cs="Calibri"/>
          <w:color w:val="000000" w:themeColor="text1"/>
          <w:sz w:val="24"/>
          <w:szCs w:val="24"/>
        </w:rPr>
      </w:pPr>
      <w:r w:rsidRPr="6F45B3C7">
        <w:rPr>
          <w:rFonts w:ascii="Calibri" w:eastAsia="Calibri" w:hAnsi="Calibri" w:cs="Calibri"/>
          <w:b/>
          <w:bCs/>
          <w:color w:val="000000" w:themeColor="text1"/>
          <w:sz w:val="24"/>
          <w:szCs w:val="24"/>
          <w:lang w:val="en-CA"/>
        </w:rPr>
        <w:t>How to manage strong reactions</w:t>
      </w:r>
    </w:p>
    <w:p w14:paraId="2E854C31" w14:textId="74230604"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After any challenging situation, such as a strike, people will have diverse needs:</w:t>
      </w:r>
    </w:p>
    <w:p w14:paraId="7987A61C" w14:textId="548A1CBA" w:rsidR="4735C82A" w:rsidRDefault="4735C82A" w:rsidP="6F45B3C7">
      <w:pPr>
        <w:pStyle w:val="ListParagraph"/>
        <w:numPr>
          <w:ilvl w:val="0"/>
          <w:numId w:val="4"/>
        </w:num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Some people may feel strong emotions and want to express them</w:t>
      </w:r>
    </w:p>
    <w:p w14:paraId="5BAC583E" w14:textId="777B6BED" w:rsidR="4735C82A" w:rsidRDefault="4735C82A" w:rsidP="6F45B3C7">
      <w:pPr>
        <w:pStyle w:val="ListParagraph"/>
        <w:numPr>
          <w:ilvl w:val="0"/>
          <w:numId w:val="4"/>
        </w:num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Some people may want to keep to themselves to avoid talking about contentious issues</w:t>
      </w:r>
    </w:p>
    <w:p w14:paraId="614D6975" w14:textId="5C8D70D0" w:rsidR="4735C82A" w:rsidRDefault="4735C82A" w:rsidP="6F45B3C7">
      <w:pPr>
        <w:pStyle w:val="ListParagraph"/>
        <w:numPr>
          <w:ilvl w:val="0"/>
          <w:numId w:val="4"/>
        </w:num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Some people may need to talk about what they have been through and how challenging it is</w:t>
      </w:r>
    </w:p>
    <w:p w14:paraId="434B7402" w14:textId="6F520B12"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 xml:space="preserve">Sometimes other people’s behaviours inadvertently trigger one of our “hot button” responses, sending us into fight, flight or freeze mode and leading us to behave in a way that could escalate a situation that might otherwise have been manageable. The </w:t>
      </w:r>
      <w:r w:rsidR="22BC6332" w:rsidRPr="6F45B3C7">
        <w:rPr>
          <w:rFonts w:ascii="Calibri" w:eastAsia="Calibri" w:hAnsi="Calibri" w:cs="Calibri"/>
          <w:color w:val="000000" w:themeColor="text1"/>
          <w:sz w:val="24"/>
          <w:szCs w:val="24"/>
          <w:lang w:val="en-CA"/>
        </w:rPr>
        <w:t>“</w:t>
      </w:r>
      <w:hyperlink r:id="rId10">
        <w:r w:rsidRPr="6F45B3C7">
          <w:rPr>
            <w:rStyle w:val="Hyperlink"/>
            <w:sz w:val="24"/>
            <w:szCs w:val="24"/>
          </w:rPr>
          <w:t>Managing Your Hot Buttons Self-Coaching Worksheet</w:t>
        </w:r>
        <w:r w:rsidR="4FAF9906" w:rsidRPr="6F45B3C7">
          <w:rPr>
            <w:rStyle w:val="Hyperlink"/>
            <w:sz w:val="24"/>
            <w:szCs w:val="24"/>
          </w:rPr>
          <w:t>”</w:t>
        </w:r>
      </w:hyperlink>
      <w:r w:rsidRPr="6F45B3C7">
        <w:rPr>
          <w:rFonts w:ascii="Calibri" w:eastAsia="Calibri" w:hAnsi="Calibri" w:cs="Calibri"/>
          <w:color w:val="000000" w:themeColor="text1"/>
          <w:sz w:val="24"/>
          <w:szCs w:val="24"/>
          <w:lang w:val="en-CA"/>
        </w:rPr>
        <w:t xml:space="preserve"> will help you become aware of your triggers so that you can respond more effectively to them.</w:t>
      </w:r>
    </w:p>
    <w:p w14:paraId="5F521CC4" w14:textId="333300D4" w:rsidR="6F45B3C7" w:rsidRDefault="6F45B3C7" w:rsidP="6F45B3C7">
      <w:pPr>
        <w:rPr>
          <w:rFonts w:ascii="Calibri" w:eastAsia="Calibri" w:hAnsi="Calibri" w:cs="Calibri"/>
          <w:color w:val="000000" w:themeColor="text1"/>
          <w:sz w:val="24"/>
          <w:szCs w:val="24"/>
        </w:rPr>
      </w:pPr>
    </w:p>
    <w:p w14:paraId="0CEF4732" w14:textId="31EA6602" w:rsidR="4735C82A" w:rsidRDefault="4735C82A" w:rsidP="6F45B3C7">
      <w:pPr>
        <w:pStyle w:val="ListParagraph"/>
        <w:numPr>
          <w:ilvl w:val="0"/>
          <w:numId w:val="5"/>
        </w:numPr>
        <w:rPr>
          <w:rFonts w:ascii="Calibri" w:eastAsia="Calibri" w:hAnsi="Calibri" w:cs="Calibri"/>
          <w:color w:val="000000" w:themeColor="text1"/>
          <w:sz w:val="24"/>
          <w:szCs w:val="24"/>
        </w:rPr>
      </w:pPr>
      <w:r w:rsidRPr="6F45B3C7">
        <w:rPr>
          <w:rFonts w:ascii="Calibri" w:eastAsia="Calibri" w:hAnsi="Calibri" w:cs="Calibri"/>
          <w:b/>
          <w:bCs/>
          <w:color w:val="000000" w:themeColor="text1"/>
          <w:sz w:val="24"/>
          <w:szCs w:val="24"/>
          <w:lang w:val="en-CA"/>
        </w:rPr>
        <w:t xml:space="preserve">How to have difficult conversations </w:t>
      </w:r>
    </w:p>
    <w:p w14:paraId="4BA53638" w14:textId="5E849C18"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Some working relationships might be strained after the strike. As we start working together again, it will be natural for us to want to connect with others about what happened. This can be challenging, however, when people have divergent opinions. In addition, some people may feel pressure to focus on the work that needs to be done, and others may need time and space to reintegrate and manage the pace of their workload. These types of natural tensions could require us to have some difficult conversations.</w:t>
      </w:r>
    </w:p>
    <w:p w14:paraId="5E4F5C16" w14:textId="7A8E4B7A" w:rsidR="4735C82A" w:rsidRDefault="4735C82A" w:rsidP="2664AEA9">
      <w:pPr>
        <w:rPr>
          <w:rFonts w:ascii="Calibri" w:eastAsia="Calibri" w:hAnsi="Calibri" w:cs="Calibri"/>
          <w:color w:val="000000" w:themeColor="text1"/>
          <w:sz w:val="24"/>
          <w:szCs w:val="24"/>
        </w:rPr>
      </w:pPr>
      <w:r w:rsidRPr="2664AEA9">
        <w:rPr>
          <w:rFonts w:ascii="Calibri" w:eastAsia="Calibri" w:hAnsi="Calibri" w:cs="Calibri"/>
          <w:color w:val="000000" w:themeColor="text1"/>
          <w:sz w:val="24"/>
          <w:szCs w:val="24"/>
          <w:lang w:val="en-CA"/>
        </w:rPr>
        <w:t xml:space="preserve">Most of us don’t like having these conversations. We might fear provoking an emotional reaction in the other person or putting ourselves in a vulnerable position if we share our thoughts and feelings. The </w:t>
      </w:r>
      <w:hyperlink r:id="rId11">
        <w:r w:rsidR="0E57D071" w:rsidRPr="2664AEA9">
          <w:rPr>
            <w:rStyle w:val="Hyperlink"/>
            <w:sz w:val="24"/>
            <w:szCs w:val="24"/>
          </w:rPr>
          <w:t>Having Difficult Conversations Self-Coaching Worksheet</w:t>
        </w:r>
        <w:r w:rsidR="609501A5" w:rsidRPr="2664AEA9">
          <w:rPr>
            <w:rStyle w:val="Hyperlink"/>
            <w:sz w:val="24"/>
            <w:szCs w:val="24"/>
          </w:rPr>
          <w:t>”</w:t>
        </w:r>
      </w:hyperlink>
      <w:r w:rsidRPr="2664AEA9">
        <w:rPr>
          <w:rFonts w:ascii="Calibri" w:eastAsia="Calibri" w:hAnsi="Calibri" w:cs="Calibri"/>
          <w:color w:val="000000" w:themeColor="text1"/>
          <w:sz w:val="24"/>
          <w:szCs w:val="24"/>
          <w:lang w:val="en-CA"/>
        </w:rPr>
        <w:t xml:space="preserve"> will help </w:t>
      </w:r>
      <w:r w:rsidRPr="2664AEA9">
        <w:rPr>
          <w:rFonts w:ascii="Calibri" w:eastAsia="Calibri" w:hAnsi="Calibri" w:cs="Calibri"/>
          <w:color w:val="000000" w:themeColor="text1"/>
          <w:sz w:val="24"/>
          <w:szCs w:val="24"/>
          <w:lang w:val="en-CA"/>
        </w:rPr>
        <w:lastRenderedPageBreak/>
        <w:t xml:space="preserve">you work through your fears and prepare for difficult conversations so that you can go into them with clarity, calm and confidence. </w:t>
      </w:r>
    </w:p>
    <w:p w14:paraId="2721EAE7" w14:textId="23C49A6C" w:rsidR="6F45B3C7" w:rsidRDefault="6F45B3C7" w:rsidP="6F45B3C7">
      <w:pPr>
        <w:rPr>
          <w:rFonts w:ascii="Calibri" w:eastAsia="Calibri" w:hAnsi="Calibri" w:cs="Calibri"/>
          <w:color w:val="000000" w:themeColor="text1"/>
          <w:sz w:val="24"/>
          <w:szCs w:val="24"/>
        </w:rPr>
      </w:pPr>
    </w:p>
    <w:p w14:paraId="5DF0E579" w14:textId="203CC2C5"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b/>
          <w:bCs/>
          <w:color w:val="000000" w:themeColor="text1"/>
          <w:sz w:val="24"/>
          <w:szCs w:val="24"/>
          <w:lang w:val="en-CA"/>
        </w:rPr>
        <w:t xml:space="preserve">3. How to give an effective apology </w:t>
      </w:r>
    </w:p>
    <w:p w14:paraId="40D73887" w14:textId="1DD1F28C"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color w:val="000000" w:themeColor="text1"/>
          <w:sz w:val="24"/>
          <w:szCs w:val="24"/>
          <w:lang w:val="en-CA"/>
        </w:rPr>
        <w:t xml:space="preserve">After the strike, people might inadvertently upset each other as they navigate tricky situations and conversations. For example, you might try to reassure a colleague who feels upset, but they might feel that your well-intentioned words or actions minimized their experience. Or you might share your perspective about the strike with someone, and they might see things differently and feel offended by what you said or how you said it. </w:t>
      </w:r>
    </w:p>
    <w:p w14:paraId="6597E6B0" w14:textId="7403FDBB" w:rsidR="4735C82A" w:rsidRDefault="4735C82A" w:rsidP="2664AEA9">
      <w:pPr>
        <w:rPr>
          <w:rFonts w:ascii="Calibri" w:eastAsia="Calibri" w:hAnsi="Calibri" w:cs="Calibri"/>
          <w:color w:val="000000" w:themeColor="text1"/>
          <w:sz w:val="24"/>
          <w:szCs w:val="24"/>
        </w:rPr>
      </w:pPr>
      <w:r w:rsidRPr="2664AEA9">
        <w:rPr>
          <w:rFonts w:ascii="Calibri" w:eastAsia="Calibri" w:hAnsi="Calibri" w:cs="Calibri"/>
          <w:color w:val="000000" w:themeColor="text1"/>
          <w:sz w:val="24"/>
          <w:szCs w:val="24"/>
          <w:lang w:val="en-CA"/>
        </w:rPr>
        <w:t xml:space="preserve">It can be tough to admit that we have hurt someone. It takes humility to put aside our ego and own up to our mistakes. Sometimes, it’s important to find the courage to take responsibility and apologize. The </w:t>
      </w:r>
      <w:hyperlink r:id="rId12">
        <w:r w:rsidRPr="2664AEA9">
          <w:rPr>
            <w:rStyle w:val="Hyperlink"/>
            <w:rFonts w:ascii="Calibri" w:eastAsia="Calibri" w:hAnsi="Calibri" w:cs="Calibri"/>
            <w:sz w:val="24"/>
            <w:szCs w:val="24"/>
            <w:lang w:val="en-CA"/>
          </w:rPr>
          <w:t>“How to give an apology effectively self-coaching worksheet</w:t>
        </w:r>
        <w:r w:rsidR="6A0227F4" w:rsidRPr="2664AEA9">
          <w:rPr>
            <w:rStyle w:val="Hyperlink"/>
            <w:rFonts w:ascii="Calibri" w:eastAsia="Calibri" w:hAnsi="Calibri" w:cs="Calibri"/>
            <w:sz w:val="24"/>
            <w:szCs w:val="24"/>
            <w:lang w:val="en-CA"/>
          </w:rPr>
          <w:t>”</w:t>
        </w:r>
      </w:hyperlink>
      <w:r w:rsidRPr="2664AEA9">
        <w:rPr>
          <w:rFonts w:ascii="Calibri" w:eastAsia="Calibri" w:hAnsi="Calibri" w:cs="Calibri"/>
          <w:color w:val="000000" w:themeColor="text1"/>
          <w:sz w:val="24"/>
          <w:szCs w:val="24"/>
          <w:lang w:val="en-CA"/>
        </w:rPr>
        <w:t xml:space="preserve"> can help you apologize in a way that increases your chances of having a positive impact so that you can repair the relationship and start rebuilding trust. </w:t>
      </w:r>
    </w:p>
    <w:p w14:paraId="75D81F9B" w14:textId="393CF3F8" w:rsidR="6F45B3C7" w:rsidRDefault="6F45B3C7" w:rsidP="6F45B3C7">
      <w:pPr>
        <w:rPr>
          <w:rFonts w:ascii="Calibri" w:eastAsia="Calibri" w:hAnsi="Calibri" w:cs="Calibri"/>
          <w:color w:val="000000" w:themeColor="text1"/>
          <w:sz w:val="24"/>
          <w:szCs w:val="24"/>
        </w:rPr>
      </w:pPr>
    </w:p>
    <w:p w14:paraId="3E1D0F95" w14:textId="10BA1ECC" w:rsidR="4735C82A" w:rsidRDefault="4735C82A" w:rsidP="6F45B3C7">
      <w:pPr>
        <w:rPr>
          <w:rFonts w:ascii="Calibri" w:eastAsia="Calibri" w:hAnsi="Calibri" w:cs="Calibri"/>
          <w:color w:val="000000" w:themeColor="text1"/>
          <w:sz w:val="24"/>
          <w:szCs w:val="24"/>
        </w:rPr>
      </w:pPr>
      <w:r w:rsidRPr="6F45B3C7">
        <w:rPr>
          <w:rFonts w:ascii="Calibri" w:eastAsia="Calibri" w:hAnsi="Calibri" w:cs="Calibri"/>
          <w:b/>
          <w:bCs/>
          <w:color w:val="000000" w:themeColor="text1"/>
          <w:sz w:val="24"/>
          <w:szCs w:val="24"/>
          <w:lang w:val="en-CA"/>
        </w:rPr>
        <w:t>How to access more support</w:t>
      </w:r>
    </w:p>
    <w:p w14:paraId="797EDBD4" w14:textId="39A118A0" w:rsidR="14BE66D5" w:rsidRDefault="14BE66D5" w:rsidP="6F45B3C7">
      <w:pPr>
        <w:rPr>
          <w:rFonts w:eastAsiaTheme="minorEastAsia"/>
          <w:sz w:val="24"/>
          <w:szCs w:val="24"/>
        </w:rPr>
      </w:pPr>
      <w:r w:rsidRPr="6F45B3C7">
        <w:rPr>
          <w:sz w:val="24"/>
          <w:szCs w:val="24"/>
        </w:rPr>
        <w:t xml:space="preserve">The self-coaching guides mentioned in this article are part of a series on </w:t>
      </w:r>
      <w:hyperlink r:id="rId13">
        <w:r w:rsidRPr="6F45B3C7">
          <w:rPr>
            <w:rStyle w:val="Hyperlink"/>
            <w:sz w:val="24"/>
            <w:szCs w:val="24"/>
          </w:rPr>
          <w:t>our intranet site</w:t>
        </w:r>
      </w:hyperlink>
      <w:r w:rsidRPr="6F45B3C7">
        <w:rPr>
          <w:sz w:val="24"/>
          <w:szCs w:val="24"/>
        </w:rPr>
        <w:t>. We hope these tools will help you move forward with the people in your workplace in a healthy, respectful, and inclusive way.</w:t>
      </w:r>
      <w:r w:rsidRPr="6F45B3C7">
        <w:rPr>
          <w:rFonts w:eastAsiaTheme="minorEastAsia"/>
          <w:sz w:val="24"/>
          <w:szCs w:val="24"/>
        </w:rPr>
        <w:t xml:space="preserve"> </w:t>
      </w:r>
    </w:p>
    <w:p w14:paraId="653BB10C" w14:textId="24082471" w:rsidR="14BE66D5" w:rsidRDefault="14BE66D5" w:rsidP="6F45B3C7">
      <w:pPr>
        <w:rPr>
          <w:rFonts w:eastAsiaTheme="minorEastAsia"/>
          <w:sz w:val="24"/>
          <w:szCs w:val="24"/>
        </w:rPr>
      </w:pPr>
      <w:r w:rsidRPr="6F45B3C7">
        <w:rPr>
          <w:rFonts w:eastAsiaTheme="minorEastAsia"/>
          <w:sz w:val="24"/>
          <w:szCs w:val="24"/>
        </w:rPr>
        <w:t xml:space="preserve">The work of “moving forward together” takes time, effort, and patience; however, it also helps us to rebuild strong working relationships. </w:t>
      </w:r>
    </w:p>
    <w:p w14:paraId="676AC642" w14:textId="77777777" w:rsidR="00100FF5" w:rsidRPr="00E66BD9" w:rsidRDefault="00100FF5" w:rsidP="6F45B3C7">
      <w:pPr>
        <w:rPr>
          <w:rFonts w:eastAsiaTheme="minorEastAsia"/>
          <w:sz w:val="24"/>
          <w:szCs w:val="24"/>
        </w:rPr>
      </w:pPr>
    </w:p>
    <w:p w14:paraId="7514D9B5" w14:textId="04A0B338" w:rsidR="00100FF5" w:rsidRPr="00E66BD9" w:rsidRDefault="00100FF5" w:rsidP="00100FF5">
      <w:pPr>
        <w:spacing w:after="0" w:line="240" w:lineRule="auto"/>
        <w:rPr>
          <w:rFonts w:ascii="Calibri" w:eastAsia="Calibri" w:hAnsi="Calibri" w:cs="Calibri"/>
          <w:sz w:val="24"/>
          <w:szCs w:val="24"/>
          <w:lang w:val="en-CA"/>
        </w:rPr>
      </w:pPr>
      <w:r w:rsidRPr="00E66BD9">
        <w:rPr>
          <w:rFonts w:ascii="Calibri" w:eastAsia="Calibri" w:hAnsi="Calibri" w:cs="Calibri"/>
          <w:sz w:val="24"/>
          <w:szCs w:val="24"/>
          <w:lang w:val="en-CA"/>
        </w:rPr>
        <w:t xml:space="preserve">Created by the Office of the </w:t>
      </w:r>
      <w:hyperlink r:id="rId14" w:history="1">
        <w:r w:rsidRPr="00E66BD9">
          <w:rPr>
            <w:rFonts w:ascii="Calibri" w:eastAsia="Calibri" w:hAnsi="Calibri" w:cs="Calibri"/>
            <w:color w:val="0000FF"/>
            <w:sz w:val="24"/>
            <w:szCs w:val="24"/>
            <w:u w:val="single"/>
            <w:lang w:val="en-CA"/>
          </w:rPr>
          <w:t>Ombud</w:t>
        </w:r>
      </w:hyperlink>
      <w:r w:rsidRPr="00E66BD9">
        <w:rPr>
          <w:rFonts w:ascii="Calibri" w:eastAsia="Calibri" w:hAnsi="Calibri" w:cs="Calibri"/>
          <w:sz w:val="24"/>
          <w:szCs w:val="24"/>
          <w:lang w:val="en-CA"/>
        </w:rPr>
        <w:t xml:space="preserve"> at TBS </w:t>
      </w:r>
    </w:p>
    <w:p w14:paraId="4A31CE8B" w14:textId="4594217F" w:rsidR="6F45B3C7" w:rsidRPr="00100FF5" w:rsidRDefault="6F45B3C7" w:rsidP="6F45B3C7">
      <w:pPr>
        <w:rPr>
          <w:rFonts w:eastAsiaTheme="minorEastAsia"/>
          <w:b/>
          <w:bCs/>
          <w:color w:val="333333"/>
          <w:sz w:val="36"/>
          <w:szCs w:val="36"/>
          <w:lang w:val="en-CA"/>
        </w:rPr>
      </w:pPr>
    </w:p>
    <w:p w14:paraId="2748930E" w14:textId="3EF56214" w:rsidR="6F45B3C7" w:rsidRDefault="6F45B3C7" w:rsidP="6F45B3C7">
      <w:pPr>
        <w:rPr>
          <w:rFonts w:eastAsiaTheme="minorEastAsia"/>
          <w:b/>
          <w:bCs/>
          <w:color w:val="333333"/>
          <w:sz w:val="36"/>
          <w:szCs w:val="36"/>
        </w:rPr>
      </w:pPr>
    </w:p>
    <w:sectPr w:rsidR="6F45B3C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DCB5" w14:textId="77777777" w:rsidR="00DD0E2C" w:rsidRDefault="00DD0E2C" w:rsidP="00A051FD">
      <w:pPr>
        <w:spacing w:after="0" w:line="240" w:lineRule="auto"/>
      </w:pPr>
      <w:r>
        <w:separator/>
      </w:r>
    </w:p>
  </w:endnote>
  <w:endnote w:type="continuationSeparator" w:id="0">
    <w:p w14:paraId="554FBF8B" w14:textId="77777777" w:rsidR="00DD0E2C" w:rsidRDefault="00DD0E2C" w:rsidP="00A051FD">
      <w:pPr>
        <w:spacing w:after="0" w:line="240" w:lineRule="auto"/>
      </w:pPr>
      <w:r>
        <w:continuationSeparator/>
      </w:r>
    </w:p>
  </w:endnote>
  <w:endnote w:type="continuationNotice" w:id="1">
    <w:p w14:paraId="55144788" w14:textId="77777777" w:rsidR="00DD0E2C" w:rsidRDefault="00DD0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B63C" w14:textId="77777777" w:rsidR="00DD0E2C" w:rsidRDefault="00DD0E2C" w:rsidP="00A051FD">
      <w:pPr>
        <w:spacing w:after="0" w:line="240" w:lineRule="auto"/>
      </w:pPr>
      <w:r>
        <w:separator/>
      </w:r>
    </w:p>
  </w:footnote>
  <w:footnote w:type="continuationSeparator" w:id="0">
    <w:p w14:paraId="478407E8" w14:textId="77777777" w:rsidR="00DD0E2C" w:rsidRDefault="00DD0E2C" w:rsidP="00A051FD">
      <w:pPr>
        <w:spacing w:after="0" w:line="240" w:lineRule="auto"/>
      </w:pPr>
      <w:r>
        <w:continuationSeparator/>
      </w:r>
    </w:p>
  </w:footnote>
  <w:footnote w:type="continuationNotice" w:id="1">
    <w:p w14:paraId="63A0F336" w14:textId="77777777" w:rsidR="00DD0E2C" w:rsidRDefault="00DD0E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0C3F" w14:textId="62FAF53C" w:rsidR="007944F1" w:rsidRDefault="00047082">
    <w:pPr>
      <w:pStyle w:val="Header"/>
    </w:pPr>
    <w:r>
      <w:rPr>
        <w:noProof/>
      </w:rPr>
      <mc:AlternateContent>
        <mc:Choice Requires="wps">
          <w:drawing>
            <wp:anchor distT="0" distB="0" distL="114300" distR="114300" simplePos="0" relativeHeight="251659264" behindDoc="0" locked="0" layoutInCell="0" allowOverlap="1" wp14:anchorId="509EFA94" wp14:editId="16113F18">
              <wp:simplePos x="0" y="0"/>
              <wp:positionH relativeFrom="page">
                <wp:posOffset>0</wp:posOffset>
              </wp:positionH>
              <wp:positionV relativeFrom="page">
                <wp:posOffset>190500</wp:posOffset>
              </wp:positionV>
              <wp:extent cx="7772400" cy="252095"/>
              <wp:effectExtent l="0" t="0" r="0" b="14605"/>
              <wp:wrapNone/>
              <wp:docPr id="2" name="MSIPCMc4f6460986d6c524691c80a5"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9BACA" w14:textId="4F30B852" w:rsidR="00047082" w:rsidRPr="00047082" w:rsidRDefault="00047082" w:rsidP="00047082">
                          <w:pPr>
                            <w:spacing w:after="0"/>
                            <w:jc w:val="right"/>
                            <w:rPr>
                              <w:rFonts w:ascii="Arial" w:hAnsi="Arial" w:cs="Arial"/>
                              <w:color w:val="000000"/>
                              <w:sz w:val="24"/>
                            </w:rPr>
                          </w:pPr>
                          <w:r w:rsidRPr="00047082">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09EFA94" id="_x0000_t202" coordsize="21600,21600" o:spt="202" path="m,l,21600r21600,l21600,xe">
              <v:stroke joinstyle="miter"/>
              <v:path gradientshapeok="t" o:connecttype="rect"/>
            </v:shapetype>
            <v:shape id="MSIPCMc4f6460986d6c524691c80a5"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0AE9BACA" w14:textId="4F30B852" w:rsidR="00047082" w:rsidRPr="00047082" w:rsidRDefault="00047082" w:rsidP="00047082">
                    <w:pPr>
                      <w:spacing w:after="0"/>
                      <w:jc w:val="right"/>
                      <w:rPr>
                        <w:rFonts w:ascii="Arial" w:hAnsi="Arial" w:cs="Arial"/>
                        <w:color w:val="000000"/>
                        <w:sz w:val="24"/>
                      </w:rPr>
                    </w:pPr>
                    <w:r w:rsidRPr="00047082">
                      <w:rPr>
                        <w:rFonts w:ascii="Arial" w:hAnsi="Arial" w:cs="Arial"/>
                        <w:color w:val="000000"/>
                        <w:sz w:val="24"/>
                      </w:rPr>
                      <w:t>UNCLASSIFIED / NON CLASSIFIÉ</w:t>
                    </w:r>
                  </w:p>
                </w:txbxContent>
              </v:textbox>
              <w10:wrap anchorx="page" anchory="page"/>
            </v:shape>
          </w:pict>
        </mc:Fallback>
      </mc:AlternateContent>
    </w:r>
    <w:r w:rsidR="00A051FD">
      <w:rPr>
        <w:noProof/>
      </w:rPr>
      <mc:AlternateContent>
        <mc:Choice Requires="wps">
          <w:drawing>
            <wp:anchor distT="0" distB="0" distL="114300" distR="114300" simplePos="0" relativeHeight="251658240" behindDoc="0" locked="0" layoutInCell="0" allowOverlap="1" wp14:anchorId="26D4BDA9" wp14:editId="4C371F29">
              <wp:simplePos x="0" y="0"/>
              <wp:positionH relativeFrom="page">
                <wp:posOffset>0</wp:posOffset>
              </wp:positionH>
              <wp:positionV relativeFrom="page">
                <wp:posOffset>190500</wp:posOffset>
              </wp:positionV>
              <wp:extent cx="7772400" cy="252095"/>
              <wp:effectExtent l="0" t="0" r="0" b="14605"/>
              <wp:wrapNone/>
              <wp:docPr id="1" name="Text Box 1"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C5C1D6" w14:textId="00E77827" w:rsidR="00A051FD" w:rsidRPr="00A051FD" w:rsidRDefault="00A051FD" w:rsidP="00A051FD">
                          <w:pPr>
                            <w:spacing w:after="0"/>
                            <w:jc w:val="right"/>
                            <w:rPr>
                              <w:rFonts w:ascii="Arial" w:hAnsi="Arial" w:cs="Arial"/>
                              <w:color w:val="000000"/>
                              <w:sz w:val="24"/>
                            </w:rPr>
                          </w:pPr>
                          <w:r w:rsidRPr="00A051F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26D4BDA9" id="Text Box 1" o:spid="_x0000_s1027" type="#_x0000_t202" alt="{&quot;HashCode&quot;:-1880398799,&quot;Height&quot;:792.0,&quot;Width&quot;:612.0,&quot;Placement&quot;:&quot;Header&quot;,&quot;Index&quot;:&quot;Primary&quot;,&quot;Section&quot;:1,&quot;Top&quot;:0.0,&quot;Left&quot;:0.0}" style="position:absolute;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" o:allowincell="f" filled="f" stroked="f" strokeweight=".5pt">
              <v:textbox inset=",0,20pt,0">
                <w:txbxContent>
                  <w:p w14:paraId="1FC5C1D6" w14:textId="00E77827" w:rsidR="00A051FD" w:rsidRPr="00A051FD" w:rsidRDefault="00A051FD" w:rsidP="00A051FD">
                    <w:pPr>
                      <w:spacing w:after="0"/>
                      <w:jc w:val="right"/>
                      <w:rPr>
                        <w:rFonts w:ascii="Arial" w:hAnsi="Arial" w:cs="Arial"/>
                        <w:color w:val="000000"/>
                        <w:sz w:val="24"/>
                      </w:rPr>
                    </w:pPr>
                    <w:r w:rsidRPr="00A051FD">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7374"/>
    <w:multiLevelType w:val="hybridMultilevel"/>
    <w:tmpl w:val="2D1A8B0C"/>
    <w:lvl w:ilvl="0" w:tplc="D35292A8">
      <w:start w:val="1"/>
      <w:numFmt w:val="bullet"/>
      <w:lvlText w:val=""/>
      <w:lvlJc w:val="left"/>
      <w:pPr>
        <w:ind w:left="720" w:hanging="360"/>
      </w:pPr>
      <w:rPr>
        <w:rFonts w:ascii="Symbol" w:hAnsi="Symbol" w:hint="default"/>
      </w:rPr>
    </w:lvl>
    <w:lvl w:ilvl="1" w:tplc="D384FF98">
      <w:start w:val="1"/>
      <w:numFmt w:val="bullet"/>
      <w:lvlText w:val="o"/>
      <w:lvlJc w:val="left"/>
      <w:pPr>
        <w:ind w:left="1440" w:hanging="360"/>
      </w:pPr>
      <w:rPr>
        <w:rFonts w:ascii="Courier New" w:hAnsi="Courier New" w:hint="default"/>
      </w:rPr>
    </w:lvl>
    <w:lvl w:ilvl="2" w:tplc="02B429EE">
      <w:start w:val="1"/>
      <w:numFmt w:val="bullet"/>
      <w:lvlText w:val=""/>
      <w:lvlJc w:val="left"/>
      <w:pPr>
        <w:ind w:left="2160" w:hanging="360"/>
      </w:pPr>
      <w:rPr>
        <w:rFonts w:ascii="Wingdings" w:hAnsi="Wingdings" w:hint="default"/>
      </w:rPr>
    </w:lvl>
    <w:lvl w:ilvl="3" w:tplc="DEDC49BC">
      <w:start w:val="1"/>
      <w:numFmt w:val="bullet"/>
      <w:lvlText w:val=""/>
      <w:lvlJc w:val="left"/>
      <w:pPr>
        <w:ind w:left="2880" w:hanging="360"/>
      </w:pPr>
      <w:rPr>
        <w:rFonts w:ascii="Symbol" w:hAnsi="Symbol" w:hint="default"/>
      </w:rPr>
    </w:lvl>
    <w:lvl w:ilvl="4" w:tplc="032AE384">
      <w:start w:val="1"/>
      <w:numFmt w:val="bullet"/>
      <w:lvlText w:val="o"/>
      <w:lvlJc w:val="left"/>
      <w:pPr>
        <w:ind w:left="3600" w:hanging="360"/>
      </w:pPr>
      <w:rPr>
        <w:rFonts w:ascii="Courier New" w:hAnsi="Courier New" w:hint="default"/>
      </w:rPr>
    </w:lvl>
    <w:lvl w:ilvl="5" w:tplc="C09840C6">
      <w:start w:val="1"/>
      <w:numFmt w:val="bullet"/>
      <w:lvlText w:val=""/>
      <w:lvlJc w:val="left"/>
      <w:pPr>
        <w:ind w:left="4320" w:hanging="360"/>
      </w:pPr>
      <w:rPr>
        <w:rFonts w:ascii="Wingdings" w:hAnsi="Wingdings" w:hint="default"/>
      </w:rPr>
    </w:lvl>
    <w:lvl w:ilvl="6" w:tplc="72C421CA">
      <w:start w:val="1"/>
      <w:numFmt w:val="bullet"/>
      <w:lvlText w:val=""/>
      <w:lvlJc w:val="left"/>
      <w:pPr>
        <w:ind w:left="5040" w:hanging="360"/>
      </w:pPr>
      <w:rPr>
        <w:rFonts w:ascii="Symbol" w:hAnsi="Symbol" w:hint="default"/>
      </w:rPr>
    </w:lvl>
    <w:lvl w:ilvl="7" w:tplc="8DB24934">
      <w:start w:val="1"/>
      <w:numFmt w:val="bullet"/>
      <w:lvlText w:val="o"/>
      <w:lvlJc w:val="left"/>
      <w:pPr>
        <w:ind w:left="5760" w:hanging="360"/>
      </w:pPr>
      <w:rPr>
        <w:rFonts w:ascii="Courier New" w:hAnsi="Courier New" w:hint="default"/>
      </w:rPr>
    </w:lvl>
    <w:lvl w:ilvl="8" w:tplc="DD521656">
      <w:start w:val="1"/>
      <w:numFmt w:val="bullet"/>
      <w:lvlText w:val=""/>
      <w:lvlJc w:val="left"/>
      <w:pPr>
        <w:ind w:left="6480" w:hanging="360"/>
      </w:pPr>
      <w:rPr>
        <w:rFonts w:ascii="Wingdings" w:hAnsi="Wingdings" w:hint="default"/>
      </w:rPr>
    </w:lvl>
  </w:abstractNum>
  <w:abstractNum w:abstractNumId="1" w15:restartNumberingAfterBreak="0">
    <w:nsid w:val="214CAAFA"/>
    <w:multiLevelType w:val="hybridMultilevel"/>
    <w:tmpl w:val="04685246"/>
    <w:lvl w:ilvl="0" w:tplc="B29827E8">
      <w:start w:val="1"/>
      <w:numFmt w:val="bullet"/>
      <w:lvlText w:val=""/>
      <w:lvlJc w:val="left"/>
      <w:pPr>
        <w:ind w:left="720" w:hanging="360"/>
      </w:pPr>
      <w:rPr>
        <w:rFonts w:ascii="Symbol" w:hAnsi="Symbol" w:hint="default"/>
      </w:rPr>
    </w:lvl>
    <w:lvl w:ilvl="1" w:tplc="5CFEF20A">
      <w:start w:val="1"/>
      <w:numFmt w:val="bullet"/>
      <w:lvlText w:val="o"/>
      <w:lvlJc w:val="left"/>
      <w:pPr>
        <w:ind w:left="1440" w:hanging="360"/>
      </w:pPr>
      <w:rPr>
        <w:rFonts w:ascii="Courier New" w:hAnsi="Courier New" w:hint="default"/>
      </w:rPr>
    </w:lvl>
    <w:lvl w:ilvl="2" w:tplc="03287AD8">
      <w:start w:val="1"/>
      <w:numFmt w:val="bullet"/>
      <w:lvlText w:val=""/>
      <w:lvlJc w:val="left"/>
      <w:pPr>
        <w:ind w:left="2160" w:hanging="360"/>
      </w:pPr>
      <w:rPr>
        <w:rFonts w:ascii="Wingdings" w:hAnsi="Wingdings" w:hint="default"/>
      </w:rPr>
    </w:lvl>
    <w:lvl w:ilvl="3" w:tplc="35F2EBEC">
      <w:start w:val="1"/>
      <w:numFmt w:val="bullet"/>
      <w:lvlText w:val=""/>
      <w:lvlJc w:val="left"/>
      <w:pPr>
        <w:ind w:left="2880" w:hanging="360"/>
      </w:pPr>
      <w:rPr>
        <w:rFonts w:ascii="Symbol" w:hAnsi="Symbol" w:hint="default"/>
      </w:rPr>
    </w:lvl>
    <w:lvl w:ilvl="4" w:tplc="44EC7A82">
      <w:start w:val="1"/>
      <w:numFmt w:val="bullet"/>
      <w:lvlText w:val="o"/>
      <w:lvlJc w:val="left"/>
      <w:pPr>
        <w:ind w:left="3600" w:hanging="360"/>
      </w:pPr>
      <w:rPr>
        <w:rFonts w:ascii="Courier New" w:hAnsi="Courier New" w:hint="default"/>
      </w:rPr>
    </w:lvl>
    <w:lvl w:ilvl="5" w:tplc="5EA68958">
      <w:start w:val="1"/>
      <w:numFmt w:val="bullet"/>
      <w:lvlText w:val=""/>
      <w:lvlJc w:val="left"/>
      <w:pPr>
        <w:ind w:left="4320" w:hanging="360"/>
      </w:pPr>
      <w:rPr>
        <w:rFonts w:ascii="Wingdings" w:hAnsi="Wingdings" w:hint="default"/>
      </w:rPr>
    </w:lvl>
    <w:lvl w:ilvl="6" w:tplc="58EE23B0">
      <w:start w:val="1"/>
      <w:numFmt w:val="bullet"/>
      <w:lvlText w:val=""/>
      <w:lvlJc w:val="left"/>
      <w:pPr>
        <w:ind w:left="5040" w:hanging="360"/>
      </w:pPr>
      <w:rPr>
        <w:rFonts w:ascii="Symbol" w:hAnsi="Symbol" w:hint="default"/>
      </w:rPr>
    </w:lvl>
    <w:lvl w:ilvl="7" w:tplc="9652744A">
      <w:start w:val="1"/>
      <w:numFmt w:val="bullet"/>
      <w:lvlText w:val="o"/>
      <w:lvlJc w:val="left"/>
      <w:pPr>
        <w:ind w:left="5760" w:hanging="360"/>
      </w:pPr>
      <w:rPr>
        <w:rFonts w:ascii="Courier New" w:hAnsi="Courier New" w:hint="default"/>
      </w:rPr>
    </w:lvl>
    <w:lvl w:ilvl="8" w:tplc="967207BE">
      <w:start w:val="1"/>
      <w:numFmt w:val="bullet"/>
      <w:lvlText w:val=""/>
      <w:lvlJc w:val="left"/>
      <w:pPr>
        <w:ind w:left="6480" w:hanging="360"/>
      </w:pPr>
      <w:rPr>
        <w:rFonts w:ascii="Wingdings" w:hAnsi="Wingdings" w:hint="default"/>
      </w:rPr>
    </w:lvl>
  </w:abstractNum>
  <w:abstractNum w:abstractNumId="2" w15:restartNumberingAfterBreak="0">
    <w:nsid w:val="2E2873D7"/>
    <w:multiLevelType w:val="hybridMultilevel"/>
    <w:tmpl w:val="51C8F454"/>
    <w:lvl w:ilvl="0" w:tplc="FB7EB0BA">
      <w:start w:val="1"/>
      <w:numFmt w:val="bullet"/>
      <w:lvlText w:val=""/>
      <w:lvlJc w:val="left"/>
      <w:pPr>
        <w:ind w:left="720" w:hanging="360"/>
      </w:pPr>
      <w:rPr>
        <w:rFonts w:ascii="Symbol" w:hAnsi="Symbol" w:hint="default"/>
      </w:rPr>
    </w:lvl>
    <w:lvl w:ilvl="1" w:tplc="5754C8B6">
      <w:start w:val="1"/>
      <w:numFmt w:val="bullet"/>
      <w:lvlText w:val="o"/>
      <w:lvlJc w:val="left"/>
      <w:pPr>
        <w:ind w:left="1440" w:hanging="360"/>
      </w:pPr>
      <w:rPr>
        <w:rFonts w:ascii="Courier New" w:hAnsi="Courier New" w:hint="default"/>
      </w:rPr>
    </w:lvl>
    <w:lvl w:ilvl="2" w:tplc="638EA608">
      <w:start w:val="1"/>
      <w:numFmt w:val="bullet"/>
      <w:lvlText w:val=""/>
      <w:lvlJc w:val="left"/>
      <w:pPr>
        <w:ind w:left="2160" w:hanging="360"/>
      </w:pPr>
      <w:rPr>
        <w:rFonts w:ascii="Wingdings" w:hAnsi="Wingdings" w:hint="default"/>
      </w:rPr>
    </w:lvl>
    <w:lvl w:ilvl="3" w:tplc="0C12530E">
      <w:start w:val="1"/>
      <w:numFmt w:val="bullet"/>
      <w:lvlText w:val=""/>
      <w:lvlJc w:val="left"/>
      <w:pPr>
        <w:ind w:left="2880" w:hanging="360"/>
      </w:pPr>
      <w:rPr>
        <w:rFonts w:ascii="Symbol" w:hAnsi="Symbol" w:hint="default"/>
      </w:rPr>
    </w:lvl>
    <w:lvl w:ilvl="4" w:tplc="A82A081C">
      <w:start w:val="1"/>
      <w:numFmt w:val="bullet"/>
      <w:lvlText w:val="o"/>
      <w:lvlJc w:val="left"/>
      <w:pPr>
        <w:ind w:left="3600" w:hanging="360"/>
      </w:pPr>
      <w:rPr>
        <w:rFonts w:ascii="Courier New" w:hAnsi="Courier New" w:hint="default"/>
      </w:rPr>
    </w:lvl>
    <w:lvl w:ilvl="5" w:tplc="68C83AEA">
      <w:start w:val="1"/>
      <w:numFmt w:val="bullet"/>
      <w:lvlText w:val=""/>
      <w:lvlJc w:val="left"/>
      <w:pPr>
        <w:ind w:left="4320" w:hanging="360"/>
      </w:pPr>
      <w:rPr>
        <w:rFonts w:ascii="Wingdings" w:hAnsi="Wingdings" w:hint="default"/>
      </w:rPr>
    </w:lvl>
    <w:lvl w:ilvl="6" w:tplc="AFF84F4E">
      <w:start w:val="1"/>
      <w:numFmt w:val="bullet"/>
      <w:lvlText w:val=""/>
      <w:lvlJc w:val="left"/>
      <w:pPr>
        <w:ind w:left="5040" w:hanging="360"/>
      </w:pPr>
      <w:rPr>
        <w:rFonts w:ascii="Symbol" w:hAnsi="Symbol" w:hint="default"/>
      </w:rPr>
    </w:lvl>
    <w:lvl w:ilvl="7" w:tplc="F3905C42">
      <w:start w:val="1"/>
      <w:numFmt w:val="bullet"/>
      <w:lvlText w:val="o"/>
      <w:lvlJc w:val="left"/>
      <w:pPr>
        <w:ind w:left="5760" w:hanging="360"/>
      </w:pPr>
      <w:rPr>
        <w:rFonts w:ascii="Courier New" w:hAnsi="Courier New" w:hint="default"/>
      </w:rPr>
    </w:lvl>
    <w:lvl w:ilvl="8" w:tplc="C7106C80">
      <w:start w:val="1"/>
      <w:numFmt w:val="bullet"/>
      <w:lvlText w:val=""/>
      <w:lvlJc w:val="left"/>
      <w:pPr>
        <w:ind w:left="6480" w:hanging="360"/>
      </w:pPr>
      <w:rPr>
        <w:rFonts w:ascii="Wingdings" w:hAnsi="Wingdings" w:hint="default"/>
      </w:rPr>
    </w:lvl>
  </w:abstractNum>
  <w:abstractNum w:abstractNumId="3" w15:restartNumberingAfterBreak="0">
    <w:nsid w:val="506FF4EC"/>
    <w:multiLevelType w:val="hybridMultilevel"/>
    <w:tmpl w:val="CDEE9D56"/>
    <w:lvl w:ilvl="0" w:tplc="99D29CD2">
      <w:start w:val="1"/>
      <w:numFmt w:val="decimal"/>
      <w:lvlText w:val="%1."/>
      <w:lvlJc w:val="left"/>
      <w:pPr>
        <w:ind w:left="360" w:hanging="360"/>
      </w:pPr>
      <w:rPr>
        <w:rFonts w:ascii="Calibri" w:hAnsi="Calibri" w:hint="default"/>
      </w:rPr>
    </w:lvl>
    <w:lvl w:ilvl="1" w:tplc="9A0ADE66">
      <w:start w:val="1"/>
      <w:numFmt w:val="lowerLetter"/>
      <w:lvlText w:val="%2."/>
      <w:lvlJc w:val="left"/>
      <w:pPr>
        <w:ind w:left="1440" w:hanging="360"/>
      </w:pPr>
    </w:lvl>
    <w:lvl w:ilvl="2" w:tplc="8ABE33F6">
      <w:start w:val="1"/>
      <w:numFmt w:val="lowerRoman"/>
      <w:lvlText w:val="%3."/>
      <w:lvlJc w:val="right"/>
      <w:pPr>
        <w:ind w:left="2160" w:hanging="180"/>
      </w:pPr>
    </w:lvl>
    <w:lvl w:ilvl="3" w:tplc="CC208B5A">
      <w:start w:val="1"/>
      <w:numFmt w:val="decimal"/>
      <w:lvlText w:val="%4."/>
      <w:lvlJc w:val="left"/>
      <w:pPr>
        <w:ind w:left="2880" w:hanging="360"/>
      </w:pPr>
    </w:lvl>
    <w:lvl w:ilvl="4" w:tplc="72A82C10">
      <w:start w:val="1"/>
      <w:numFmt w:val="lowerLetter"/>
      <w:lvlText w:val="%5."/>
      <w:lvlJc w:val="left"/>
      <w:pPr>
        <w:ind w:left="3600" w:hanging="360"/>
      </w:pPr>
    </w:lvl>
    <w:lvl w:ilvl="5" w:tplc="EF4E0C20">
      <w:start w:val="1"/>
      <w:numFmt w:val="lowerRoman"/>
      <w:lvlText w:val="%6."/>
      <w:lvlJc w:val="right"/>
      <w:pPr>
        <w:ind w:left="4320" w:hanging="180"/>
      </w:pPr>
    </w:lvl>
    <w:lvl w:ilvl="6" w:tplc="7BF6FBE2">
      <w:start w:val="1"/>
      <w:numFmt w:val="decimal"/>
      <w:lvlText w:val="%7."/>
      <w:lvlJc w:val="left"/>
      <w:pPr>
        <w:ind w:left="5040" w:hanging="360"/>
      </w:pPr>
    </w:lvl>
    <w:lvl w:ilvl="7" w:tplc="DA466BC4">
      <w:start w:val="1"/>
      <w:numFmt w:val="lowerLetter"/>
      <w:lvlText w:val="%8."/>
      <w:lvlJc w:val="left"/>
      <w:pPr>
        <w:ind w:left="5760" w:hanging="360"/>
      </w:pPr>
    </w:lvl>
    <w:lvl w:ilvl="8" w:tplc="C2B40D10">
      <w:start w:val="1"/>
      <w:numFmt w:val="lowerRoman"/>
      <w:lvlText w:val="%9."/>
      <w:lvlJc w:val="right"/>
      <w:pPr>
        <w:ind w:left="6480" w:hanging="180"/>
      </w:pPr>
    </w:lvl>
  </w:abstractNum>
  <w:abstractNum w:abstractNumId="4" w15:restartNumberingAfterBreak="0">
    <w:nsid w:val="77F2516E"/>
    <w:multiLevelType w:val="hybridMultilevel"/>
    <w:tmpl w:val="4B5A16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A59DBB1"/>
    <w:multiLevelType w:val="hybridMultilevel"/>
    <w:tmpl w:val="63D092E4"/>
    <w:lvl w:ilvl="0" w:tplc="D4124536">
      <w:start w:val="2"/>
      <w:numFmt w:val="decimal"/>
      <w:lvlText w:val="%1."/>
      <w:lvlJc w:val="left"/>
      <w:pPr>
        <w:ind w:left="360" w:hanging="360"/>
      </w:pPr>
      <w:rPr>
        <w:rFonts w:ascii="Calibri" w:hAnsi="Calibri" w:hint="default"/>
      </w:rPr>
    </w:lvl>
    <w:lvl w:ilvl="1" w:tplc="88F20C84">
      <w:start w:val="1"/>
      <w:numFmt w:val="lowerLetter"/>
      <w:lvlText w:val="%2."/>
      <w:lvlJc w:val="left"/>
      <w:pPr>
        <w:ind w:left="1440" w:hanging="360"/>
      </w:pPr>
    </w:lvl>
    <w:lvl w:ilvl="2" w:tplc="95AA25D0">
      <w:start w:val="1"/>
      <w:numFmt w:val="lowerRoman"/>
      <w:lvlText w:val="%3."/>
      <w:lvlJc w:val="right"/>
      <w:pPr>
        <w:ind w:left="2160" w:hanging="180"/>
      </w:pPr>
    </w:lvl>
    <w:lvl w:ilvl="3" w:tplc="E47E7142">
      <w:start w:val="1"/>
      <w:numFmt w:val="decimal"/>
      <w:lvlText w:val="%4."/>
      <w:lvlJc w:val="left"/>
      <w:pPr>
        <w:ind w:left="2880" w:hanging="360"/>
      </w:pPr>
    </w:lvl>
    <w:lvl w:ilvl="4" w:tplc="4EAA3068">
      <w:start w:val="1"/>
      <w:numFmt w:val="lowerLetter"/>
      <w:lvlText w:val="%5."/>
      <w:lvlJc w:val="left"/>
      <w:pPr>
        <w:ind w:left="3600" w:hanging="360"/>
      </w:pPr>
    </w:lvl>
    <w:lvl w:ilvl="5" w:tplc="51EEAB42">
      <w:start w:val="1"/>
      <w:numFmt w:val="lowerRoman"/>
      <w:lvlText w:val="%6."/>
      <w:lvlJc w:val="right"/>
      <w:pPr>
        <w:ind w:left="4320" w:hanging="180"/>
      </w:pPr>
    </w:lvl>
    <w:lvl w:ilvl="6" w:tplc="72548A16">
      <w:start w:val="1"/>
      <w:numFmt w:val="decimal"/>
      <w:lvlText w:val="%7."/>
      <w:lvlJc w:val="left"/>
      <w:pPr>
        <w:ind w:left="5040" w:hanging="360"/>
      </w:pPr>
    </w:lvl>
    <w:lvl w:ilvl="7" w:tplc="0ED6AE98">
      <w:start w:val="1"/>
      <w:numFmt w:val="lowerLetter"/>
      <w:lvlText w:val="%8."/>
      <w:lvlJc w:val="left"/>
      <w:pPr>
        <w:ind w:left="5760" w:hanging="360"/>
      </w:pPr>
    </w:lvl>
    <w:lvl w:ilvl="8" w:tplc="81BEDF70">
      <w:start w:val="1"/>
      <w:numFmt w:val="lowerRoman"/>
      <w:lvlText w:val="%9."/>
      <w:lvlJc w:val="right"/>
      <w:pPr>
        <w:ind w:left="6480" w:hanging="180"/>
      </w:pPr>
    </w:lvl>
  </w:abstractNum>
  <w:num w:numId="1" w16cid:durableId="1474786751">
    <w:abstractNumId w:val="5"/>
  </w:num>
  <w:num w:numId="2" w16cid:durableId="301277490">
    <w:abstractNumId w:val="1"/>
  </w:num>
  <w:num w:numId="3" w16cid:durableId="1206798678">
    <w:abstractNumId w:val="2"/>
  </w:num>
  <w:num w:numId="4" w16cid:durableId="17003915">
    <w:abstractNumId w:val="0"/>
  </w:num>
  <w:num w:numId="5" w16cid:durableId="1428381128">
    <w:abstractNumId w:val="3"/>
  </w:num>
  <w:num w:numId="6" w16cid:durableId="626660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FD"/>
    <w:rsid w:val="00034BD0"/>
    <w:rsid w:val="00036366"/>
    <w:rsid w:val="00047082"/>
    <w:rsid w:val="00064112"/>
    <w:rsid w:val="00100FF5"/>
    <w:rsid w:val="001C30EF"/>
    <w:rsid w:val="001D18DE"/>
    <w:rsid w:val="00250BDE"/>
    <w:rsid w:val="0032B8DD"/>
    <w:rsid w:val="00335751"/>
    <w:rsid w:val="00473FFC"/>
    <w:rsid w:val="00482A99"/>
    <w:rsid w:val="00516720"/>
    <w:rsid w:val="006B66D8"/>
    <w:rsid w:val="007115E5"/>
    <w:rsid w:val="007944F1"/>
    <w:rsid w:val="00812B11"/>
    <w:rsid w:val="00871D32"/>
    <w:rsid w:val="00881C1C"/>
    <w:rsid w:val="00906BB5"/>
    <w:rsid w:val="00A051FD"/>
    <w:rsid w:val="00A26F10"/>
    <w:rsid w:val="00A426C8"/>
    <w:rsid w:val="00A432D7"/>
    <w:rsid w:val="00A47AFD"/>
    <w:rsid w:val="00A87442"/>
    <w:rsid w:val="00AC17D1"/>
    <w:rsid w:val="00D47B55"/>
    <w:rsid w:val="00D97CE2"/>
    <w:rsid w:val="00DD0E2C"/>
    <w:rsid w:val="00DE2EF1"/>
    <w:rsid w:val="00E66BD9"/>
    <w:rsid w:val="00ED1840"/>
    <w:rsid w:val="00EF053C"/>
    <w:rsid w:val="00F452C8"/>
    <w:rsid w:val="00FC1ED3"/>
    <w:rsid w:val="014B25DB"/>
    <w:rsid w:val="01E8758E"/>
    <w:rsid w:val="031E8BD4"/>
    <w:rsid w:val="07571F59"/>
    <w:rsid w:val="08433E69"/>
    <w:rsid w:val="0B29801D"/>
    <w:rsid w:val="0B52937C"/>
    <w:rsid w:val="0E57D071"/>
    <w:rsid w:val="148F8A07"/>
    <w:rsid w:val="14BE66D5"/>
    <w:rsid w:val="1520D17C"/>
    <w:rsid w:val="17749C72"/>
    <w:rsid w:val="1B6340FE"/>
    <w:rsid w:val="1C07F8F5"/>
    <w:rsid w:val="1D869E8B"/>
    <w:rsid w:val="1FA3F1E4"/>
    <w:rsid w:val="21EEBFFF"/>
    <w:rsid w:val="22BC6332"/>
    <w:rsid w:val="2664AEA9"/>
    <w:rsid w:val="273A3F53"/>
    <w:rsid w:val="2CAAC89C"/>
    <w:rsid w:val="2FB99ABC"/>
    <w:rsid w:val="2FE2695E"/>
    <w:rsid w:val="3065B969"/>
    <w:rsid w:val="31F07C59"/>
    <w:rsid w:val="35E92580"/>
    <w:rsid w:val="37EDC43F"/>
    <w:rsid w:val="393362DA"/>
    <w:rsid w:val="3B9ED214"/>
    <w:rsid w:val="3D055EF7"/>
    <w:rsid w:val="42B3DBDE"/>
    <w:rsid w:val="42FB2426"/>
    <w:rsid w:val="4411FC69"/>
    <w:rsid w:val="455DA210"/>
    <w:rsid w:val="45FA7FE1"/>
    <w:rsid w:val="4735C82A"/>
    <w:rsid w:val="47B3A65D"/>
    <w:rsid w:val="47BE3F70"/>
    <w:rsid w:val="484DD31A"/>
    <w:rsid w:val="490DAF49"/>
    <w:rsid w:val="4A58A6A0"/>
    <w:rsid w:val="4CCDD8D4"/>
    <w:rsid w:val="4DA509AE"/>
    <w:rsid w:val="4FAF9906"/>
    <w:rsid w:val="50DCAA70"/>
    <w:rsid w:val="51A00F29"/>
    <w:rsid w:val="522106F4"/>
    <w:rsid w:val="56609DDD"/>
    <w:rsid w:val="59E82060"/>
    <w:rsid w:val="59EB9F79"/>
    <w:rsid w:val="5A0D4376"/>
    <w:rsid w:val="5C33EBB5"/>
    <w:rsid w:val="5D3F5A47"/>
    <w:rsid w:val="5D71A944"/>
    <w:rsid w:val="5F5EEB5F"/>
    <w:rsid w:val="609501A5"/>
    <w:rsid w:val="638DF4C4"/>
    <w:rsid w:val="64325C82"/>
    <w:rsid w:val="648341F3"/>
    <w:rsid w:val="669B123F"/>
    <w:rsid w:val="66EB1ACC"/>
    <w:rsid w:val="688BFCC5"/>
    <w:rsid w:val="6A0227F4"/>
    <w:rsid w:val="6D2DD8AA"/>
    <w:rsid w:val="6DF870A2"/>
    <w:rsid w:val="6F45B3C7"/>
    <w:rsid w:val="70C8E6EA"/>
    <w:rsid w:val="70D32108"/>
    <w:rsid w:val="76593128"/>
    <w:rsid w:val="78675CBC"/>
    <w:rsid w:val="79469111"/>
    <w:rsid w:val="79DB3DF4"/>
    <w:rsid w:val="79F68C05"/>
    <w:rsid w:val="7B9EFD7E"/>
    <w:rsid w:val="7D53E42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21AC0"/>
  <w15:chartTrackingRefBased/>
  <w15:docId w15:val="{D932BB58-6AA9-442E-B3E9-4C434D57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FD"/>
    <w:pPr>
      <w:ind w:left="720"/>
      <w:contextualSpacing/>
    </w:pPr>
  </w:style>
  <w:style w:type="paragraph" w:styleId="Header">
    <w:name w:val="header"/>
    <w:basedOn w:val="Normal"/>
    <w:link w:val="HeaderChar"/>
    <w:uiPriority w:val="99"/>
    <w:unhideWhenUsed/>
    <w:rsid w:val="00A05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FD"/>
    <w:rPr>
      <w:lang w:val="en-US"/>
    </w:rPr>
  </w:style>
  <w:style w:type="paragraph" w:styleId="Footer">
    <w:name w:val="footer"/>
    <w:basedOn w:val="Normal"/>
    <w:link w:val="FooterChar"/>
    <w:uiPriority w:val="99"/>
    <w:unhideWhenUsed/>
    <w:rsid w:val="00A05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FD"/>
    <w:rPr>
      <w:lang w:val="en-US"/>
    </w:rPr>
  </w:style>
  <w:style w:type="character" w:styleId="Hyperlink">
    <w:name w:val="Hyperlink"/>
    <w:basedOn w:val="DefaultParagraphFont"/>
    <w:uiPriority w:val="99"/>
    <w:unhideWhenUsed/>
    <w:rsid w:val="00A051FD"/>
    <w:rPr>
      <w:color w:val="0563C1" w:themeColor="hyperlink"/>
      <w:u w:val="single"/>
    </w:rPr>
  </w:style>
  <w:style w:type="character" w:styleId="UnresolvedMention">
    <w:name w:val="Unresolved Mention"/>
    <w:basedOn w:val="DefaultParagraphFont"/>
    <w:uiPriority w:val="99"/>
    <w:semiHidden/>
    <w:unhideWhenUsed/>
    <w:rsid w:val="006B66D8"/>
    <w:rPr>
      <w:color w:val="605E5C"/>
      <w:shd w:val="clear" w:color="auto" w:fill="E1DFDD"/>
    </w:rPr>
  </w:style>
  <w:style w:type="character" w:styleId="FollowedHyperlink">
    <w:name w:val="FollowedHyperlink"/>
    <w:basedOn w:val="DefaultParagraphFont"/>
    <w:uiPriority w:val="99"/>
    <w:semiHidden/>
    <w:unhideWhenUsed/>
    <w:rsid w:val="001C3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canada.ca/hr-rh/hw-ms/icm-gic/lwtr-aaor-eng.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anada.ca/hr-rh/hw-ms/icm-gic/docs/How-to-Give-an-Apology-Effectively-eng.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canada.ca/hr-rh/hw-ms/icm-gic/docs/difficult-conversation-eng.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tranet.canada.ca/hr-rh/hw-ms/icm-gic/docs/managing-hot-buttons-eng.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mbud@tbs-sct.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4e073b-7653-42f6-8518-2a4cc25af837">
      <Terms xmlns="http://schemas.microsoft.com/office/infopath/2007/PartnerControls"/>
    </lcf76f155ced4ddcb4097134ff3c332f>
    <DocumentType xmlns="9b4e073b-7653-42f6-8518-2a4cc25af837" xsi:nil="true"/>
    <FiscalYear xmlns="9b4e073b-7653-42f6-8518-2a4cc25af837" xsi:nil="true"/>
    <TaxCatchAll xmlns="04f8ccc7-dc37-470f-846c-42f53b43875c" xsi:nil="true"/>
    <FINALVERSIONS xmlns="9b4e073b-7653-42f6-8518-2a4cc25af837">YES</FINALVERSION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603B679573846B7585E514D486C3E" ma:contentTypeVersion="16" ma:contentTypeDescription="Create a new document." ma:contentTypeScope="" ma:versionID="c3760e14c288d96831ee9c16734219bc">
  <xsd:schema xmlns:xsd="http://www.w3.org/2001/XMLSchema" xmlns:xs="http://www.w3.org/2001/XMLSchema" xmlns:p="http://schemas.microsoft.com/office/2006/metadata/properties" xmlns:ns2="9b4e073b-7653-42f6-8518-2a4cc25af837" xmlns:ns3="04f8ccc7-dc37-470f-846c-42f53b43875c" targetNamespace="http://schemas.microsoft.com/office/2006/metadata/properties" ma:root="true" ma:fieldsID="beecb34398aef30995d0b692948a0789" ns2:_="" ns3:_="">
    <xsd:import namespace="9b4e073b-7653-42f6-8518-2a4cc25af837"/>
    <xsd:import namespace="04f8ccc7-dc37-470f-846c-42f53b438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ocumentType" minOccurs="0"/>
                <xsd:element ref="ns2:FiscalYear" minOccurs="0"/>
                <xsd:element ref="ns2:FINAL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e073b-7653-42f6-8518-2a4cc25a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DocumentType" ma:index="21" nillable="true" ma:displayName="Document Type" ma:description="What is the nature of the document? I.e., Agenda? Report? Analysis? Tracker? etc." ma:format="Dropdown" ma:internalName="DocumentType">
      <xsd:simpleType>
        <xsd:restriction base="dms:Text">
          <xsd:maxLength value="255"/>
        </xsd:restriction>
      </xsd:simpleType>
    </xsd:element>
    <xsd:element name="FiscalYear" ma:index="22" nillable="true" ma:displayName="Fiscal Year" ma:format="Dropdown" ma:internalName="FiscalYear">
      <xsd:complexType>
        <xsd:complexContent>
          <xsd:extension base="dms:MultiChoice">
            <xsd:sequence>
              <xsd:element name="Value" maxOccurs="unbounded" minOccurs="0" nillable="true">
                <xsd:simpleType>
                  <xsd:restriction base="dms:Choice">
                    <xsd:enumeration value="Evergreen"/>
                    <xsd:enumeration value="2021/2022"/>
                    <xsd:enumeration value="2022/2023"/>
                    <xsd:enumeration value="2023/2024"/>
                    <xsd:enumeration value="2024/2025"/>
                  </xsd:restriction>
                </xsd:simpleType>
              </xsd:element>
            </xsd:sequence>
          </xsd:extension>
        </xsd:complexContent>
      </xsd:complexType>
    </xsd:element>
    <xsd:element name="FINALVERSIONS" ma:index="23" nillable="true" ma:displayName="FINAL VERSIONS" ma:format="Dropdown" ma:internalName="FINALVER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8ccc7-dc37-470f-846c-42f53b438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3a204a0-4b50-4d32-adda-bcae0d5ac218}" ma:internalName="TaxCatchAll" ma:showField="CatchAllData" ma:web="04f8ccc7-dc37-470f-846c-42f53b438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1F7D2-9C78-44E4-9F81-32AD32FDF316}">
  <ds:schemaRefs>
    <ds:schemaRef ds:uri="http://schemas.microsoft.com/sharepoint/v3/contenttype/forms"/>
  </ds:schemaRefs>
</ds:datastoreItem>
</file>

<file path=customXml/itemProps2.xml><?xml version="1.0" encoding="utf-8"?>
<ds:datastoreItem xmlns:ds="http://schemas.openxmlformats.org/officeDocument/2006/customXml" ds:itemID="{A9472011-E2FE-4387-B23C-658EBB0CC285}">
  <ds:schemaRefs>
    <ds:schemaRef ds:uri="http://schemas.microsoft.com/office/2006/metadata/properties"/>
    <ds:schemaRef ds:uri="http://schemas.microsoft.com/office/infopath/2007/PartnerControls"/>
    <ds:schemaRef ds:uri="9b4e073b-7653-42f6-8518-2a4cc25af837"/>
    <ds:schemaRef ds:uri="04f8ccc7-dc37-470f-846c-42f53b43875c"/>
  </ds:schemaRefs>
</ds:datastoreItem>
</file>

<file path=customXml/itemProps3.xml><?xml version="1.0" encoding="utf-8"?>
<ds:datastoreItem xmlns:ds="http://schemas.openxmlformats.org/officeDocument/2006/customXml" ds:itemID="{DC29BD80-054B-4A8D-AD12-0D78A53D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e073b-7653-42f6-8518-2a4cc25af837"/>
    <ds:schemaRef ds:uri="04f8ccc7-dc37-470f-846c-42f53b438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Chantal</dc:creator>
  <cp:keywords/>
  <dc:description/>
  <cp:lastModifiedBy>Feniak, Aaron</cp:lastModifiedBy>
  <cp:revision>4</cp:revision>
  <dcterms:created xsi:type="dcterms:W3CDTF">2023-05-05T12:43:00Z</dcterms:created>
  <dcterms:modified xsi:type="dcterms:W3CDTF">2023-05-05T12:49:00Z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0x010100804603B679573846B7585E514D486C3E</vt:lpwstr>
  </property>
  <property fmtid="{D5CDD505-2E9C-101B-9397-08002B2CF9AE}" pid="3" name="MediaServiceImageTags">
    <vt:lpwstr/>
  </property>
  <property fmtid="{D5CDD505-2E9C-101B-9397-08002B2CF9AE}" pid="4" name="MSIP_Label_3d0ca00b-3f0e-465a-aac7-1a6a22fcea40_Enabled">
    <vt:lpwstr>true</vt:lpwstr>
  </property>
  <property fmtid="{D5CDD505-2E9C-101B-9397-08002B2CF9AE}" pid="5" name="MSIP_Label_3d0ca00b-3f0e-465a-aac7-1a6a22fcea40_SetDate">
    <vt:lpwstr>2023-05-05T12:49:41Z</vt:lpwstr>
  </property>
  <property fmtid="{D5CDD505-2E9C-101B-9397-08002B2CF9AE}" pid="6" name="MSIP_Label_3d0ca00b-3f0e-465a-aac7-1a6a22fcea40_Method">
    <vt:lpwstr>Privileged</vt:lpwstr>
  </property>
  <property fmtid="{D5CDD505-2E9C-101B-9397-08002B2CF9AE}" pid="7" name="MSIP_Label_3d0ca00b-3f0e-465a-aac7-1a6a22fcea40_Name">
    <vt:lpwstr>3d0ca00b-3f0e-465a-aac7-1a6a22fcea40</vt:lpwstr>
  </property>
  <property fmtid="{D5CDD505-2E9C-101B-9397-08002B2CF9AE}" pid="8" name="MSIP_Label_3d0ca00b-3f0e-465a-aac7-1a6a22fcea40_SiteId">
    <vt:lpwstr>6397df10-4595-4047-9c4f-03311282152b</vt:lpwstr>
  </property>
  <property fmtid="{D5CDD505-2E9C-101B-9397-08002B2CF9AE}" pid="9" name="MSIP_Label_3d0ca00b-3f0e-465a-aac7-1a6a22fcea40_ActionId">
    <vt:lpwstr>8bc94a02-1937-4a84-89ad-7a9ad56b6325</vt:lpwstr>
  </property>
  <property fmtid="{D5CDD505-2E9C-101B-9397-08002B2CF9AE}" pid="10" name="MSIP_Label_3d0ca00b-3f0e-465a-aac7-1a6a22fcea40_ContentBits">
    <vt:lpwstr>1</vt:lpwstr>
  </property>
</Properties>
</file>